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ADBF7" w14:textId="77777777" w:rsidR="003B3EA8" w:rsidRPr="00535B03" w:rsidRDefault="003B3EA8" w:rsidP="003B3EA8">
      <w:pPr>
        <w:tabs>
          <w:tab w:val="clear" w:pos="851"/>
        </w:tabs>
        <w:jc w:val="left"/>
      </w:pPr>
    </w:p>
    <w:p w14:paraId="7235562A" w14:textId="637AE7B6" w:rsidR="003B3EA8" w:rsidRPr="00535B03" w:rsidRDefault="005F2438" w:rsidP="003B3EA8">
      <w:pPr>
        <w:tabs>
          <w:tab w:val="clear" w:pos="851"/>
        </w:tabs>
        <w:jc w:val="center"/>
        <w:rPr>
          <w:b/>
          <w:lang w:eastAsia="ja-JP"/>
        </w:rPr>
      </w:pPr>
      <w:r w:rsidRPr="00405451">
        <w:rPr>
          <w:rFonts w:eastAsia="HGSGothicM" w:cs="Arial"/>
          <w:b/>
          <w:strike/>
          <w:szCs w:val="22"/>
          <w:shd w:val="pct15" w:color="auto" w:fill="FFFFFF"/>
          <w:lang w:eastAsia="ja-JP"/>
        </w:rPr>
        <w:t>2017</w:t>
      </w:r>
      <w:r w:rsidRPr="00405451">
        <w:rPr>
          <w:rFonts w:eastAsia="HGSGothicM" w:cs="Arial"/>
          <w:b/>
          <w:szCs w:val="22"/>
          <w:shd w:val="pct15" w:color="auto" w:fill="FFFFFF"/>
          <w:lang w:eastAsia="ja-JP"/>
        </w:rPr>
        <w:t xml:space="preserve"> </w:t>
      </w:r>
      <w:r w:rsidRPr="00405451">
        <w:rPr>
          <w:rFonts w:eastAsia="HGSGothicM" w:cs="Arial"/>
          <w:b/>
          <w:szCs w:val="22"/>
          <w:u w:val="single"/>
          <w:shd w:val="pct15" w:color="auto" w:fill="FFFFFF"/>
          <w:lang w:eastAsia="ja-JP"/>
        </w:rPr>
        <w:t>2022</w:t>
      </w:r>
      <w:r w:rsidRPr="00535B03">
        <w:rPr>
          <w:rFonts w:eastAsia="HGSGothicM" w:cs="Arial"/>
          <w:b/>
          <w:szCs w:val="22"/>
          <w:lang w:eastAsia="ja-JP"/>
        </w:rPr>
        <w:t xml:space="preserve"> </w:t>
      </w:r>
      <w:r w:rsidR="003B3EA8" w:rsidRPr="00535B03">
        <w:rPr>
          <w:b/>
          <w:lang w:eastAsia="ja-JP"/>
        </w:rPr>
        <w:t xml:space="preserve">GUIDELINES FOR THE DEVELOPMENT AND MANAGEMENT OF THE </w:t>
      </w:r>
    </w:p>
    <w:p w14:paraId="03377562" w14:textId="77777777" w:rsidR="003B3EA8" w:rsidRPr="00535B03" w:rsidRDefault="003B3EA8" w:rsidP="003B3EA8">
      <w:pPr>
        <w:tabs>
          <w:tab w:val="clear" w:pos="851"/>
        </w:tabs>
        <w:jc w:val="center"/>
        <w:rPr>
          <w:b/>
          <w:lang w:eastAsia="ja-JP"/>
        </w:rPr>
      </w:pPr>
      <w:r w:rsidRPr="00535B03">
        <w:rPr>
          <w:b/>
          <w:lang w:eastAsia="ja-JP"/>
        </w:rPr>
        <w:t>IMO SHIP FUEL OIL CONSUMPTION DATABASE</w:t>
      </w:r>
    </w:p>
    <w:p w14:paraId="019EE847" w14:textId="77777777" w:rsidR="003B3EA8" w:rsidRPr="00535B03" w:rsidRDefault="003B3EA8" w:rsidP="003B3EA8">
      <w:pPr>
        <w:jc w:val="center"/>
        <w:rPr>
          <w:lang w:eastAsia="ja-JP"/>
        </w:rPr>
      </w:pPr>
    </w:p>
    <w:p w14:paraId="48419DB3" w14:textId="77777777" w:rsidR="003B3EA8" w:rsidRPr="004D1DB5" w:rsidRDefault="003B3EA8" w:rsidP="003B3EA8">
      <w:pPr>
        <w:jc w:val="center"/>
        <w:rPr>
          <w:sz w:val="16"/>
          <w:lang w:eastAsia="ja-JP"/>
        </w:rPr>
      </w:pPr>
    </w:p>
    <w:p w14:paraId="184BA574" w14:textId="77777777" w:rsidR="003B3EA8" w:rsidRPr="00535B03" w:rsidRDefault="003B3EA8" w:rsidP="003B3EA8">
      <w:pPr>
        <w:tabs>
          <w:tab w:val="clear" w:pos="851"/>
        </w:tabs>
        <w:rPr>
          <w:b/>
          <w:lang w:eastAsia="ja-JP"/>
        </w:rPr>
      </w:pPr>
      <w:r w:rsidRPr="00535B03">
        <w:rPr>
          <w:b/>
          <w:lang w:eastAsia="ja-JP"/>
        </w:rPr>
        <w:t>1</w:t>
      </w:r>
      <w:r w:rsidRPr="00535B03">
        <w:rPr>
          <w:b/>
          <w:lang w:eastAsia="ja-JP"/>
        </w:rPr>
        <w:tab/>
        <w:t>INTRODUCTION</w:t>
      </w:r>
    </w:p>
    <w:p w14:paraId="29171A2D" w14:textId="77777777" w:rsidR="003B3EA8" w:rsidRPr="00535B03" w:rsidRDefault="003B3EA8" w:rsidP="003B3EA8">
      <w:pPr>
        <w:rPr>
          <w:b/>
          <w:lang w:eastAsia="ja-JP"/>
        </w:rPr>
      </w:pPr>
    </w:p>
    <w:p w14:paraId="7653EB50" w14:textId="00DF620C" w:rsidR="003B3EA8" w:rsidRPr="00535B03" w:rsidRDefault="003B3EA8" w:rsidP="003B3EA8">
      <w:pPr>
        <w:rPr>
          <w:lang w:eastAsia="ja-JP"/>
        </w:rPr>
      </w:pPr>
      <w:r w:rsidRPr="00535B03">
        <w:rPr>
          <w:lang w:eastAsia="ja-JP"/>
        </w:rPr>
        <w:t>1.1</w:t>
      </w:r>
      <w:r w:rsidRPr="00535B03">
        <w:rPr>
          <w:lang w:eastAsia="ja-JP"/>
        </w:rPr>
        <w:tab/>
        <w:t>These Guidelines provide guidance on the development and management of the IMO Ship Fuel Oil Consumption Database (hereafter "the database"</w:t>
      </w:r>
      <w:proofErr w:type="gramStart"/>
      <w:r w:rsidRPr="00535B03">
        <w:rPr>
          <w:lang w:eastAsia="ja-JP"/>
        </w:rPr>
        <w:t>), and</w:t>
      </w:r>
      <w:proofErr w:type="gramEnd"/>
      <w:r w:rsidRPr="00535B03">
        <w:rPr>
          <w:lang w:eastAsia="ja-JP"/>
        </w:rPr>
        <w:t xml:space="preserve"> describe methods that will be used to anonymize ship data for use by Parties, in accordance with regulation </w:t>
      </w:r>
      <w:r w:rsidR="005F2438" w:rsidRPr="00201B65">
        <w:rPr>
          <w:rFonts w:cs="Arial"/>
          <w:strike/>
          <w:szCs w:val="22"/>
          <w:shd w:val="pct15" w:color="auto" w:fill="FFFFFF"/>
        </w:rPr>
        <w:t>22A</w:t>
      </w:r>
      <w:r w:rsidR="005F2438" w:rsidRPr="00201B65">
        <w:rPr>
          <w:rFonts w:cs="Arial"/>
          <w:szCs w:val="22"/>
          <w:u w:val="single"/>
          <w:shd w:val="pct15" w:color="auto" w:fill="FFFFFF"/>
        </w:rPr>
        <w:t>27</w:t>
      </w:r>
      <w:r w:rsidR="008661D4" w:rsidRPr="00535B03">
        <w:rPr>
          <w:lang w:eastAsia="ja-JP"/>
        </w:rPr>
        <w:t xml:space="preserve"> </w:t>
      </w:r>
      <w:r w:rsidRPr="00535B03">
        <w:rPr>
          <w:lang w:eastAsia="ja-JP"/>
        </w:rPr>
        <w:t>of MARPOL Annex VI, and to ensure the completeness of the database.</w:t>
      </w:r>
    </w:p>
    <w:p w14:paraId="0C775A65" w14:textId="77777777" w:rsidR="003B3EA8" w:rsidRPr="00535B03" w:rsidRDefault="003B3EA8" w:rsidP="003B3EA8">
      <w:pPr>
        <w:ind w:left="720" w:hanging="720"/>
        <w:rPr>
          <w:lang w:eastAsia="ja-JP"/>
        </w:rPr>
      </w:pPr>
    </w:p>
    <w:p w14:paraId="59D391C2" w14:textId="0F54DB78" w:rsidR="003B3EA8" w:rsidRPr="00535B03" w:rsidRDefault="003B3EA8" w:rsidP="003B3EA8">
      <w:pPr>
        <w:rPr>
          <w:lang w:eastAsia="ja-JP"/>
        </w:rPr>
      </w:pPr>
      <w:r w:rsidRPr="00535B03">
        <w:rPr>
          <w:lang w:eastAsia="ja-JP"/>
        </w:rPr>
        <w:t>1.2</w:t>
      </w:r>
      <w:r w:rsidRPr="00535B03">
        <w:rPr>
          <w:lang w:eastAsia="ja-JP"/>
        </w:rPr>
        <w:tab/>
      </w:r>
      <w:r w:rsidRPr="004D1DB5">
        <w:rPr>
          <w:color w:val="000000"/>
          <w:lang w:eastAsia="ja-JP"/>
        </w:rPr>
        <w:t xml:space="preserve">In general, the purpose of the database is to </w:t>
      </w:r>
      <w:r w:rsidR="00AB127B" w:rsidRPr="00211A3D">
        <w:rPr>
          <w:color w:val="000000"/>
          <w:u w:val="single"/>
          <w:shd w:val="pct15" w:color="auto" w:fill="FFFFFF"/>
          <w:lang w:eastAsia="ja-JP"/>
        </w:rPr>
        <w:t xml:space="preserve">provide data for establishing </w:t>
      </w:r>
      <w:r w:rsidR="00817719" w:rsidRPr="0094168A">
        <w:rPr>
          <w:color w:val="000000"/>
          <w:u w:val="single"/>
          <w:shd w:val="pct15" w:color="auto" w:fill="FFFFFF"/>
          <w:lang w:eastAsia="ja-JP"/>
        </w:rPr>
        <w:t>annual</w:t>
      </w:r>
      <w:r w:rsidR="00817719">
        <w:rPr>
          <w:color w:val="000000"/>
          <w:u w:val="single"/>
          <w:shd w:val="pct15" w:color="auto" w:fill="FFFFFF"/>
          <w:lang w:eastAsia="ja-JP"/>
        </w:rPr>
        <w:t xml:space="preserve"> </w:t>
      </w:r>
      <w:r w:rsidR="00AB127B" w:rsidRPr="00211A3D">
        <w:rPr>
          <w:color w:val="000000"/>
          <w:u w:val="single"/>
          <w:shd w:val="pct15" w:color="auto" w:fill="FFFFFF"/>
          <w:lang w:eastAsia="ja-JP"/>
        </w:rPr>
        <w:t>CO</w:t>
      </w:r>
      <w:r w:rsidR="00AB127B" w:rsidRPr="00662882">
        <w:rPr>
          <w:color w:val="000000"/>
          <w:u w:val="single"/>
          <w:shd w:val="pct15" w:color="auto" w:fill="FFFFFF"/>
          <w:vertAlign w:val="subscript"/>
          <w:lang w:eastAsia="ja-JP"/>
        </w:rPr>
        <w:t>2</w:t>
      </w:r>
      <w:r w:rsidR="00AB127B" w:rsidRPr="00211A3D">
        <w:rPr>
          <w:color w:val="000000"/>
          <w:u w:val="single"/>
          <w:shd w:val="pct15" w:color="auto" w:fill="FFFFFF"/>
          <w:lang w:eastAsia="ja-JP"/>
        </w:rPr>
        <w:t xml:space="preserve"> emissions from ships and</w:t>
      </w:r>
      <w:r w:rsidR="00AB127B" w:rsidRPr="0094168A">
        <w:rPr>
          <w:color w:val="000000"/>
          <w:u w:val="single"/>
          <w:shd w:val="pct15" w:color="auto" w:fill="FFFFFF"/>
          <w:lang w:eastAsia="ja-JP"/>
        </w:rPr>
        <w:t xml:space="preserve"> </w:t>
      </w:r>
      <w:r w:rsidRPr="0094168A">
        <w:rPr>
          <w:color w:val="000000"/>
          <w:u w:val="single"/>
          <w:shd w:val="pct15" w:color="auto" w:fill="FFFFFF"/>
          <w:lang w:eastAsia="ja-JP"/>
        </w:rPr>
        <w:t>support consideration of further measures for enhancing energy efficiency</w:t>
      </w:r>
      <w:r w:rsidR="005C1813" w:rsidRPr="0094168A">
        <w:rPr>
          <w:color w:val="000000"/>
          <w:u w:val="single"/>
          <w:shd w:val="pct15" w:color="auto" w:fill="FFFFFF"/>
          <w:lang w:eastAsia="ja-JP"/>
        </w:rPr>
        <w:t xml:space="preserve"> and reducing carbon intensity</w:t>
      </w:r>
      <w:r w:rsidRPr="0094168A">
        <w:rPr>
          <w:color w:val="000000"/>
          <w:u w:val="single"/>
          <w:shd w:val="pct15" w:color="auto" w:fill="FFFFFF"/>
          <w:lang w:eastAsia="ja-JP"/>
        </w:rPr>
        <w:t xml:space="preserve"> of international shipping by enabling</w:t>
      </w:r>
      <w:r w:rsidRPr="004D1DB5">
        <w:rPr>
          <w:color w:val="000000"/>
          <w:lang w:eastAsia="ja-JP"/>
        </w:rPr>
        <w:t xml:space="preserve"> robust data analysis.</w:t>
      </w:r>
    </w:p>
    <w:p w14:paraId="248B9ABE" w14:textId="77777777" w:rsidR="003B3EA8" w:rsidRPr="00535B03" w:rsidRDefault="003B3EA8" w:rsidP="003B3EA8">
      <w:pPr>
        <w:ind w:left="720" w:hanging="720"/>
        <w:rPr>
          <w:lang w:eastAsia="ja-JP"/>
        </w:rPr>
      </w:pPr>
    </w:p>
    <w:p w14:paraId="1ABC27A5" w14:textId="1C3D53F7" w:rsidR="003B3EA8" w:rsidRPr="004D1DB5" w:rsidRDefault="003B3EA8" w:rsidP="003B3EA8">
      <w:pPr>
        <w:rPr>
          <w:color w:val="000000"/>
          <w:lang w:eastAsia="ja-JP"/>
        </w:rPr>
      </w:pPr>
      <w:r w:rsidRPr="00535B03">
        <w:rPr>
          <w:lang w:eastAsia="ja-JP"/>
        </w:rPr>
        <w:t>1.3</w:t>
      </w:r>
      <w:r w:rsidRPr="00535B03">
        <w:rPr>
          <w:lang w:eastAsia="ja-JP"/>
        </w:rPr>
        <w:tab/>
        <w:t>With regard to data confidentiality, regulat</w:t>
      </w:r>
      <w:r w:rsidR="006E5781" w:rsidRPr="00535B03">
        <w:rPr>
          <w:lang w:eastAsia="ja-JP"/>
        </w:rPr>
        <w:t xml:space="preserve">ion </w:t>
      </w:r>
      <w:r w:rsidR="005F2438" w:rsidRPr="00201B65">
        <w:rPr>
          <w:rFonts w:cs="Arial"/>
          <w:strike/>
          <w:szCs w:val="22"/>
          <w:shd w:val="pct15" w:color="auto" w:fill="FFFFFF"/>
        </w:rPr>
        <w:t>22</w:t>
      </w:r>
      <w:proofErr w:type="gramStart"/>
      <w:r w:rsidR="005F2438" w:rsidRPr="00201B65">
        <w:rPr>
          <w:rFonts w:cs="Arial"/>
          <w:strike/>
          <w:szCs w:val="22"/>
          <w:shd w:val="pct15" w:color="auto" w:fill="FFFFFF"/>
        </w:rPr>
        <w:t>A</w:t>
      </w:r>
      <w:r w:rsidR="005F2438" w:rsidRPr="00201B65">
        <w:rPr>
          <w:rFonts w:cs="Arial"/>
          <w:szCs w:val="22"/>
          <w:u w:val="single"/>
          <w:shd w:val="pct15" w:color="auto" w:fill="FFFFFF"/>
        </w:rPr>
        <w:t>[</w:t>
      </w:r>
      <w:proofErr w:type="gramEnd"/>
      <w:r w:rsidR="005F2438" w:rsidRPr="00201B65">
        <w:rPr>
          <w:rFonts w:cs="Arial"/>
          <w:szCs w:val="22"/>
          <w:u w:val="single"/>
          <w:shd w:val="pct15" w:color="auto" w:fill="FFFFFF"/>
        </w:rPr>
        <w:t>27</w:t>
      </w:r>
      <w:r w:rsidR="006E5781" w:rsidRPr="00535B03">
        <w:rPr>
          <w:lang w:eastAsia="ja-JP"/>
        </w:rPr>
        <w:t>.11</w:t>
      </w:r>
      <w:r w:rsidR="0008341F">
        <w:rPr>
          <w:lang w:eastAsia="ja-JP"/>
        </w:rPr>
        <w:t>]</w:t>
      </w:r>
      <w:r w:rsidR="006E5781" w:rsidRPr="00535B03">
        <w:rPr>
          <w:lang w:eastAsia="ja-JP"/>
        </w:rPr>
        <w:t xml:space="preserve"> stipulates that "The </w:t>
      </w:r>
      <w:r w:rsidRPr="00535B03">
        <w:rPr>
          <w:lang w:eastAsia="ja-JP"/>
        </w:rPr>
        <w:t>Secretary</w:t>
      </w:r>
      <w:r w:rsidRPr="00535B03">
        <w:rPr>
          <w:lang w:eastAsia="ja-JP"/>
        </w:rPr>
        <w:noBreakHyphen/>
        <w:t>General of the Organization shall maintain an anonymized database such that identification of a specific ship will not be possible. Parties shall have access to the anonymized data strictly for their analysis and consideration." These Guidelines balance data anonymization with</w:t>
      </w:r>
      <w:r w:rsidRPr="004D1DB5">
        <w:rPr>
          <w:color w:val="000000"/>
          <w:lang w:eastAsia="ja-JP"/>
        </w:rPr>
        <w:t xml:space="preserve"> the usability of data for analysis by the Parties and Organization. </w:t>
      </w:r>
    </w:p>
    <w:p w14:paraId="3F499665" w14:textId="77777777" w:rsidR="003B3EA8" w:rsidRPr="004D1DB5" w:rsidRDefault="003B3EA8" w:rsidP="003B3EA8">
      <w:pPr>
        <w:ind w:left="720" w:hanging="720"/>
        <w:rPr>
          <w:color w:val="000000"/>
          <w:lang w:eastAsia="ja-JP"/>
        </w:rPr>
      </w:pPr>
    </w:p>
    <w:p w14:paraId="051B760A" w14:textId="20F16FD6" w:rsidR="003B3EA8" w:rsidRPr="004D1DB5" w:rsidRDefault="003B3EA8" w:rsidP="003B3EA8">
      <w:pPr>
        <w:rPr>
          <w:color w:val="000000"/>
          <w:lang w:eastAsia="ja-JP"/>
        </w:rPr>
      </w:pPr>
      <w:r w:rsidRPr="004D1DB5">
        <w:rPr>
          <w:color w:val="000000"/>
          <w:lang w:eastAsia="ja-JP"/>
        </w:rPr>
        <w:t>1.4</w:t>
      </w:r>
      <w:r w:rsidRPr="004D1DB5">
        <w:rPr>
          <w:color w:val="000000"/>
          <w:lang w:eastAsia="ja-JP"/>
        </w:rPr>
        <w:tab/>
        <w:t xml:space="preserve">Regulation </w:t>
      </w:r>
      <w:r w:rsidR="005F2438" w:rsidRPr="00201B65">
        <w:rPr>
          <w:rFonts w:cs="Arial"/>
          <w:strike/>
          <w:szCs w:val="22"/>
          <w:shd w:val="pct15" w:color="auto" w:fill="FFFFFF"/>
        </w:rPr>
        <w:t>22</w:t>
      </w:r>
      <w:proofErr w:type="gramStart"/>
      <w:r w:rsidR="005F2438" w:rsidRPr="00201B65">
        <w:rPr>
          <w:rFonts w:cs="Arial"/>
          <w:strike/>
          <w:szCs w:val="22"/>
          <w:shd w:val="pct15" w:color="auto" w:fill="FFFFFF"/>
        </w:rPr>
        <w:t>A</w:t>
      </w:r>
      <w:r w:rsidR="005F2438" w:rsidRPr="00201B65">
        <w:rPr>
          <w:rFonts w:cs="Arial"/>
          <w:szCs w:val="22"/>
          <w:u w:val="single"/>
          <w:shd w:val="pct15" w:color="auto" w:fill="FFFFFF"/>
        </w:rPr>
        <w:t>[</w:t>
      </w:r>
      <w:proofErr w:type="gramEnd"/>
      <w:r w:rsidR="005F2438" w:rsidRPr="00201B65">
        <w:rPr>
          <w:rFonts w:cs="Arial"/>
          <w:szCs w:val="22"/>
          <w:u w:val="single"/>
          <w:shd w:val="pct15" w:color="auto" w:fill="FFFFFF"/>
        </w:rPr>
        <w:t>27</w:t>
      </w:r>
      <w:r w:rsidRPr="004D1DB5">
        <w:rPr>
          <w:color w:val="000000"/>
          <w:lang w:eastAsia="ja-JP"/>
        </w:rPr>
        <w:t>.12</w:t>
      </w:r>
      <w:r w:rsidR="0008341F">
        <w:rPr>
          <w:color w:val="000000"/>
          <w:lang w:eastAsia="ja-JP"/>
        </w:rPr>
        <w:t>]</w:t>
      </w:r>
      <w:r w:rsidRPr="004D1DB5">
        <w:rPr>
          <w:color w:val="000000"/>
          <w:lang w:eastAsia="ja-JP"/>
        </w:rPr>
        <w:t xml:space="preserve"> states that "The IMO Ship Fuel Oil Consumption Database shall be undertaken and managed by the Secretary-General of the Organization, pursuant to guidelines to be developed by the Organization." </w:t>
      </w:r>
      <w:proofErr w:type="gramStart"/>
      <w:r w:rsidRPr="004D1DB5">
        <w:rPr>
          <w:color w:val="000000"/>
          <w:lang w:eastAsia="ja-JP"/>
        </w:rPr>
        <w:t>With regard to</w:t>
      </w:r>
      <w:proofErr w:type="gramEnd"/>
      <w:r w:rsidRPr="004D1DB5">
        <w:rPr>
          <w:color w:val="000000"/>
          <w:lang w:eastAsia="ja-JP"/>
        </w:rPr>
        <w:t xml:space="preserve"> the establishment of the database, it </w:t>
      </w:r>
      <w:r w:rsidR="00E73C3C">
        <w:rPr>
          <w:color w:val="000000"/>
          <w:lang w:eastAsia="ja-JP"/>
        </w:rPr>
        <w:t>will</w:t>
      </w:r>
      <w:r w:rsidR="00E73C3C" w:rsidRPr="004D1DB5">
        <w:rPr>
          <w:color w:val="000000"/>
          <w:lang w:eastAsia="ja-JP"/>
        </w:rPr>
        <w:t xml:space="preserve"> </w:t>
      </w:r>
      <w:r w:rsidRPr="004D1DB5">
        <w:rPr>
          <w:color w:val="000000"/>
          <w:lang w:eastAsia="ja-JP"/>
        </w:rPr>
        <w:t xml:space="preserve">be developed as a module within the Global Integrated Shipping Information System (GISIS) platform, with the integrated IMO Web Accounts framework utilized to manage secure access to the module. </w:t>
      </w:r>
    </w:p>
    <w:p w14:paraId="098C0CD7" w14:textId="77777777" w:rsidR="003B3EA8" w:rsidRPr="00535B03" w:rsidRDefault="003B3EA8" w:rsidP="003B3EA8">
      <w:pPr>
        <w:rPr>
          <w:b/>
          <w:lang w:eastAsia="ja-JP"/>
        </w:rPr>
      </w:pPr>
    </w:p>
    <w:p w14:paraId="5CD55837" w14:textId="77777777" w:rsidR="003B3EA8" w:rsidRPr="00535B03" w:rsidRDefault="003B3EA8" w:rsidP="003B3EA8">
      <w:pPr>
        <w:tabs>
          <w:tab w:val="clear" w:pos="851"/>
        </w:tabs>
        <w:rPr>
          <w:rFonts w:eastAsia="MS Gothic" w:cs="Arial"/>
          <w:b/>
          <w:lang w:eastAsia="ja-JP"/>
        </w:rPr>
      </w:pPr>
      <w:r w:rsidRPr="00535B03">
        <w:rPr>
          <w:rFonts w:eastAsia="MS Gothic" w:cs="Arial"/>
          <w:b/>
          <w:lang w:eastAsia="ja-JP"/>
        </w:rPr>
        <w:t>2</w:t>
      </w:r>
      <w:r w:rsidRPr="00535B03">
        <w:rPr>
          <w:rFonts w:eastAsia="MS Gothic" w:cs="Arial"/>
          <w:b/>
          <w:lang w:eastAsia="ja-JP"/>
        </w:rPr>
        <w:tab/>
        <w:t>DEFINITIONS</w:t>
      </w:r>
    </w:p>
    <w:p w14:paraId="7FA61416" w14:textId="77777777" w:rsidR="003B3EA8" w:rsidRPr="00535B03" w:rsidRDefault="003B3EA8" w:rsidP="003B3EA8">
      <w:pPr>
        <w:rPr>
          <w:rFonts w:cs="Arial"/>
          <w:lang w:eastAsia="ja-JP"/>
        </w:rPr>
      </w:pPr>
    </w:p>
    <w:p w14:paraId="215D9597" w14:textId="77777777" w:rsidR="003B3EA8" w:rsidRPr="00535B03" w:rsidRDefault="003B3EA8" w:rsidP="003B3EA8">
      <w:pPr>
        <w:rPr>
          <w:rFonts w:cs="Arial"/>
          <w:lang w:eastAsia="ja-JP"/>
        </w:rPr>
      </w:pPr>
      <w:proofErr w:type="gramStart"/>
      <w:r w:rsidRPr="00535B03">
        <w:rPr>
          <w:rFonts w:cs="Arial"/>
          <w:lang w:eastAsia="ja-JP"/>
        </w:rPr>
        <w:t>For the purpose of</w:t>
      </w:r>
      <w:proofErr w:type="gramEnd"/>
      <w:r w:rsidRPr="00535B03">
        <w:rPr>
          <w:rFonts w:cs="Arial"/>
          <w:lang w:eastAsia="ja-JP"/>
        </w:rPr>
        <w:t xml:space="preserve"> these Guidelines, the definitions in MARPOL Annex VI apply.</w:t>
      </w:r>
    </w:p>
    <w:p w14:paraId="1E40969A" w14:textId="77777777" w:rsidR="003B3EA8" w:rsidRPr="004D1DB5" w:rsidRDefault="003B3EA8" w:rsidP="003B3EA8">
      <w:pPr>
        <w:tabs>
          <w:tab w:val="clear" w:pos="851"/>
        </w:tabs>
        <w:rPr>
          <w:b/>
          <w:sz w:val="18"/>
          <w:lang w:eastAsia="ja-JP"/>
        </w:rPr>
      </w:pPr>
    </w:p>
    <w:p w14:paraId="2EDE5622" w14:textId="77777777" w:rsidR="003B3EA8" w:rsidRPr="00535B03" w:rsidRDefault="003B3EA8" w:rsidP="003B3EA8">
      <w:pPr>
        <w:tabs>
          <w:tab w:val="clear" w:pos="851"/>
        </w:tabs>
        <w:rPr>
          <w:b/>
          <w:lang w:eastAsia="ja-JP"/>
        </w:rPr>
      </w:pPr>
      <w:r w:rsidRPr="00535B03">
        <w:rPr>
          <w:b/>
          <w:lang w:eastAsia="ja-JP"/>
        </w:rPr>
        <w:t>3</w:t>
      </w:r>
      <w:r w:rsidRPr="00535B03">
        <w:rPr>
          <w:b/>
          <w:lang w:eastAsia="ja-JP"/>
        </w:rPr>
        <w:tab/>
      </w:r>
      <w:r w:rsidRPr="004D1DB5">
        <w:rPr>
          <w:b/>
          <w:color w:val="000000"/>
          <w:lang w:eastAsia="ja-JP"/>
        </w:rPr>
        <w:t>DATA ANONYMIZATION</w:t>
      </w:r>
    </w:p>
    <w:p w14:paraId="229B1512" w14:textId="77777777" w:rsidR="003B3EA8" w:rsidRPr="00535B03" w:rsidRDefault="003B3EA8" w:rsidP="003B3EA8">
      <w:pPr>
        <w:rPr>
          <w:lang w:eastAsia="ja-JP"/>
        </w:rPr>
      </w:pPr>
    </w:p>
    <w:p w14:paraId="3284084A" w14:textId="17274F67" w:rsidR="003B3EA8" w:rsidRPr="00535B03" w:rsidRDefault="003B3EA8" w:rsidP="003B3EA8">
      <w:pPr>
        <w:rPr>
          <w:lang w:eastAsia="ja-JP"/>
        </w:rPr>
      </w:pPr>
      <w:r w:rsidRPr="00535B03">
        <w:rPr>
          <w:lang w:eastAsia="ja-JP"/>
        </w:rPr>
        <w:t>Pursuant to regu</w:t>
      </w:r>
      <w:r w:rsidRPr="0094168A">
        <w:rPr>
          <w:lang w:eastAsia="ja-JP"/>
        </w:rPr>
        <w:t xml:space="preserve">lation </w:t>
      </w:r>
      <w:r w:rsidR="009A2144" w:rsidRPr="0094168A">
        <w:rPr>
          <w:u w:val="single"/>
          <w:shd w:val="pct15" w:color="auto" w:fill="FFFFFF"/>
          <w:lang w:eastAsia="ja-JP"/>
        </w:rPr>
        <w:t>27</w:t>
      </w:r>
      <w:r w:rsidRPr="0094168A">
        <w:rPr>
          <w:strike/>
          <w:shd w:val="pct15" w:color="auto" w:fill="FFFFFF"/>
          <w:lang w:eastAsia="ja-JP"/>
        </w:rPr>
        <w:t>22A</w:t>
      </w:r>
      <w:r w:rsidRPr="0094168A">
        <w:rPr>
          <w:shd w:val="pct15" w:color="auto" w:fill="FFFFFF"/>
          <w:lang w:eastAsia="ja-JP"/>
        </w:rPr>
        <w:t>.11</w:t>
      </w:r>
      <w:r w:rsidR="00E73C3C" w:rsidRPr="0094168A">
        <w:rPr>
          <w:lang w:eastAsia="ja-JP"/>
        </w:rPr>
        <w:t xml:space="preserve"> of</w:t>
      </w:r>
      <w:r w:rsidR="00E73C3C">
        <w:rPr>
          <w:lang w:eastAsia="ja-JP"/>
        </w:rPr>
        <w:t xml:space="preserve"> MARPOL Annex VI</w:t>
      </w:r>
      <w:r w:rsidRPr="00535B03">
        <w:rPr>
          <w:lang w:eastAsia="ja-JP"/>
        </w:rPr>
        <w:t xml:space="preserve">, the data </w:t>
      </w:r>
      <w:r w:rsidR="00E73C3C">
        <w:rPr>
          <w:lang w:eastAsia="ja-JP"/>
        </w:rPr>
        <w:t>are</w:t>
      </w:r>
      <w:r w:rsidR="00E73C3C" w:rsidRPr="00535B03">
        <w:rPr>
          <w:lang w:eastAsia="ja-JP"/>
        </w:rPr>
        <w:t xml:space="preserve"> </w:t>
      </w:r>
      <w:r w:rsidRPr="00535B03">
        <w:rPr>
          <w:lang w:eastAsia="ja-JP"/>
        </w:rPr>
        <w:t xml:space="preserve">to be anonymized such that identification of a specific ship will not be possible. </w:t>
      </w:r>
      <w:proofErr w:type="gramStart"/>
      <w:r w:rsidRPr="00535B03">
        <w:rPr>
          <w:lang w:eastAsia="ja-JP"/>
        </w:rPr>
        <w:t>For the purpose of</w:t>
      </w:r>
      <w:proofErr w:type="gramEnd"/>
      <w:r w:rsidRPr="00535B03">
        <w:rPr>
          <w:lang w:eastAsia="ja-JP"/>
        </w:rPr>
        <w:t xml:space="preserve"> the anonymization of the fuel oil consumption data, the following </w:t>
      </w:r>
      <w:r w:rsidR="00E73C3C">
        <w:rPr>
          <w:lang w:eastAsia="ja-JP"/>
        </w:rPr>
        <w:t>should</w:t>
      </w:r>
      <w:r w:rsidR="00E73C3C" w:rsidRPr="00535B03">
        <w:rPr>
          <w:lang w:eastAsia="ja-JP"/>
        </w:rPr>
        <w:t xml:space="preserve"> </w:t>
      </w:r>
      <w:r w:rsidRPr="00535B03">
        <w:rPr>
          <w:lang w:eastAsia="ja-JP"/>
        </w:rPr>
        <w:t>apply for the database:</w:t>
      </w:r>
    </w:p>
    <w:p w14:paraId="0E3ED3EE" w14:textId="77777777" w:rsidR="003B3EA8" w:rsidRPr="00535B03" w:rsidRDefault="003B3EA8" w:rsidP="003B3EA8">
      <w:pPr>
        <w:rPr>
          <w:rFonts w:cs="Arial"/>
          <w:szCs w:val="22"/>
          <w:lang w:eastAsia="ja-JP"/>
        </w:rPr>
      </w:pPr>
    </w:p>
    <w:p w14:paraId="1B550B29"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.1</w:t>
      </w:r>
      <w:r w:rsidRPr="004D1DB5">
        <w:rPr>
          <w:rFonts w:eastAsia="Calibri" w:cs="Arial"/>
          <w:color w:val="000000"/>
          <w:szCs w:val="22"/>
          <w:lang w:eastAsia="ja-JP"/>
        </w:rPr>
        <w:tab/>
        <w:t xml:space="preserve">the IMO number and ship flag </w:t>
      </w:r>
      <w:r w:rsidR="003D7FA4">
        <w:rPr>
          <w:rFonts w:eastAsia="Calibri" w:cs="Arial"/>
          <w:color w:val="000000"/>
          <w:szCs w:val="22"/>
          <w:lang w:eastAsia="ja-JP"/>
        </w:rPr>
        <w:t>should</w:t>
      </w:r>
      <w:r w:rsidR="003D7FA4" w:rsidRPr="004D1DB5">
        <w:rPr>
          <w:rFonts w:eastAsia="Calibri" w:cs="Arial"/>
          <w:color w:val="000000"/>
          <w:szCs w:val="22"/>
          <w:lang w:eastAsia="ja-JP"/>
        </w:rPr>
        <w:t xml:space="preserve"> </w:t>
      </w:r>
      <w:r w:rsidRPr="004D1DB5">
        <w:rPr>
          <w:rFonts w:eastAsia="Calibri" w:cs="Arial"/>
          <w:color w:val="000000"/>
          <w:szCs w:val="22"/>
          <w:lang w:eastAsia="ja-JP"/>
        </w:rPr>
        <w:t xml:space="preserve">not be </w:t>
      </w:r>
      <w:proofErr w:type="gramStart"/>
      <w:r w:rsidRPr="004D1DB5">
        <w:rPr>
          <w:rFonts w:eastAsia="Calibri" w:cs="Arial"/>
          <w:color w:val="000000"/>
          <w:szCs w:val="22"/>
          <w:lang w:eastAsia="ja-JP"/>
        </w:rPr>
        <w:t>shown;</w:t>
      </w:r>
      <w:proofErr w:type="gramEnd"/>
    </w:p>
    <w:p w14:paraId="2899D221" w14:textId="77777777" w:rsidR="003B3EA8" w:rsidRPr="004D1DB5" w:rsidRDefault="003B3EA8" w:rsidP="003B3EA8">
      <w:pPr>
        <w:tabs>
          <w:tab w:val="clear" w:pos="851"/>
        </w:tabs>
        <w:rPr>
          <w:rFonts w:cs="Arial"/>
          <w:color w:val="000000"/>
          <w:sz w:val="18"/>
          <w:szCs w:val="22"/>
          <w:lang w:eastAsia="ja-JP"/>
        </w:rPr>
      </w:pPr>
    </w:p>
    <w:p w14:paraId="301EF23D"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.2</w:t>
      </w:r>
      <w:r w:rsidRPr="004D1DB5">
        <w:rPr>
          <w:rFonts w:eastAsia="Calibri" w:cs="Arial"/>
          <w:color w:val="000000"/>
          <w:szCs w:val="22"/>
          <w:lang w:eastAsia="ja-JP"/>
        </w:rPr>
        <w:tab/>
        <w:t>technical characteristics of ships in the</w:t>
      </w:r>
      <w:r w:rsidRPr="004D1DB5">
        <w:rPr>
          <w:rFonts w:eastAsia="Calibri" w:cs="Arial"/>
          <w:szCs w:val="22"/>
          <w:lang w:eastAsia="ja-JP"/>
        </w:rPr>
        <w:t xml:space="preserve"> database</w:t>
      </w:r>
      <w:r w:rsidRPr="004D1DB5">
        <w:rPr>
          <w:rFonts w:eastAsia="Calibri" w:cs="Arial"/>
          <w:color w:val="000000"/>
          <w:szCs w:val="22"/>
          <w:lang w:eastAsia="ja-JP"/>
        </w:rPr>
        <w:t xml:space="preserve"> (</w:t>
      </w:r>
      <w:r w:rsidR="003D7FA4">
        <w:rPr>
          <w:rFonts w:eastAsia="Calibri" w:cs="Arial"/>
          <w:color w:val="000000"/>
          <w:szCs w:val="22"/>
          <w:lang w:eastAsia="ja-JP"/>
        </w:rPr>
        <w:t>gross tonnage (</w:t>
      </w:r>
      <w:r w:rsidRPr="004D1DB5">
        <w:rPr>
          <w:rFonts w:eastAsia="Calibri" w:cs="Arial"/>
          <w:color w:val="000000"/>
          <w:szCs w:val="22"/>
          <w:lang w:eastAsia="ja-JP"/>
        </w:rPr>
        <w:t>GT</w:t>
      </w:r>
      <w:r w:rsidR="003D7FA4">
        <w:rPr>
          <w:rFonts w:eastAsia="Calibri" w:cs="Arial"/>
          <w:color w:val="000000"/>
          <w:szCs w:val="22"/>
          <w:lang w:eastAsia="ja-JP"/>
        </w:rPr>
        <w:t>)</w:t>
      </w:r>
      <w:r w:rsidRPr="004D1DB5">
        <w:rPr>
          <w:rFonts w:eastAsia="Calibri" w:cs="Arial"/>
          <w:color w:val="000000"/>
          <w:szCs w:val="22"/>
          <w:lang w:eastAsia="ja-JP"/>
        </w:rPr>
        <w:t>, net</w:t>
      </w:r>
      <w:r w:rsidR="003D7FA4">
        <w:rPr>
          <w:rFonts w:eastAsia="Calibri" w:cs="Arial"/>
          <w:color w:val="000000"/>
          <w:szCs w:val="22"/>
          <w:lang w:eastAsia="ja-JP"/>
        </w:rPr>
        <w:t> </w:t>
      </w:r>
      <w:r w:rsidRPr="004D1DB5">
        <w:rPr>
          <w:rFonts w:eastAsia="Calibri" w:cs="Arial"/>
          <w:color w:val="000000"/>
          <w:szCs w:val="22"/>
          <w:lang w:eastAsia="ja-JP"/>
        </w:rPr>
        <w:t xml:space="preserve">tonnage (NT), deadweight tonnage (DWT), power output (rated power), EEDI (if applicable)) </w:t>
      </w:r>
      <w:r w:rsidR="003D7FA4">
        <w:rPr>
          <w:rFonts w:eastAsia="Calibri" w:cs="Arial"/>
          <w:color w:val="000000"/>
          <w:szCs w:val="22"/>
          <w:lang w:eastAsia="ja-JP"/>
        </w:rPr>
        <w:t>should</w:t>
      </w:r>
      <w:r w:rsidR="003D7FA4" w:rsidRPr="004D1DB5">
        <w:rPr>
          <w:rFonts w:eastAsia="Calibri" w:cs="Arial"/>
          <w:color w:val="000000"/>
          <w:szCs w:val="22"/>
          <w:lang w:eastAsia="ja-JP"/>
        </w:rPr>
        <w:t xml:space="preserve"> </w:t>
      </w:r>
      <w:r w:rsidRPr="004D1DB5">
        <w:rPr>
          <w:rFonts w:eastAsia="Calibri" w:cs="Arial"/>
          <w:color w:val="000000"/>
          <w:szCs w:val="22"/>
          <w:lang w:eastAsia="ja-JP"/>
        </w:rPr>
        <w:t xml:space="preserve">be rounded to two significant digits, for example, a ship tonnage of 167,430 GT </w:t>
      </w:r>
      <w:r w:rsidR="003D7FA4">
        <w:rPr>
          <w:rFonts w:eastAsia="Calibri" w:cs="Arial"/>
          <w:color w:val="000000"/>
          <w:szCs w:val="22"/>
          <w:lang w:eastAsia="ja-JP"/>
        </w:rPr>
        <w:t>should</w:t>
      </w:r>
      <w:r w:rsidR="003D7FA4" w:rsidRPr="004D1DB5">
        <w:rPr>
          <w:rFonts w:eastAsia="Calibri" w:cs="Arial"/>
          <w:color w:val="000000"/>
          <w:szCs w:val="22"/>
          <w:lang w:eastAsia="ja-JP"/>
        </w:rPr>
        <w:t xml:space="preserve"> </w:t>
      </w:r>
      <w:r w:rsidRPr="004D1DB5">
        <w:rPr>
          <w:rFonts w:eastAsia="Calibri" w:cs="Arial"/>
          <w:color w:val="000000"/>
          <w:szCs w:val="22"/>
          <w:lang w:eastAsia="ja-JP"/>
        </w:rPr>
        <w:t xml:space="preserve">be shown as 170,000 </w:t>
      </w:r>
      <w:proofErr w:type="gramStart"/>
      <w:r w:rsidRPr="004D1DB5">
        <w:rPr>
          <w:rFonts w:eastAsia="Calibri" w:cs="Arial"/>
          <w:color w:val="000000"/>
          <w:szCs w:val="22"/>
          <w:lang w:eastAsia="ja-JP"/>
        </w:rPr>
        <w:t>GT;</w:t>
      </w:r>
      <w:proofErr w:type="gramEnd"/>
      <w:r w:rsidRPr="004D1DB5">
        <w:rPr>
          <w:rFonts w:eastAsia="Calibri" w:cs="Arial"/>
          <w:color w:val="000000"/>
          <w:szCs w:val="22"/>
          <w:lang w:eastAsia="ja-JP"/>
        </w:rPr>
        <w:t xml:space="preserve"> </w:t>
      </w:r>
    </w:p>
    <w:p w14:paraId="2E3FD51E" w14:textId="77777777" w:rsidR="003B3EA8" w:rsidRPr="004D1DB5" w:rsidRDefault="003B3EA8" w:rsidP="003B3EA8">
      <w:pPr>
        <w:rPr>
          <w:rFonts w:cs="Arial"/>
          <w:color w:val="000000"/>
          <w:sz w:val="18"/>
          <w:szCs w:val="22"/>
          <w:lang w:eastAsia="ja-JP"/>
        </w:rPr>
      </w:pPr>
    </w:p>
    <w:p w14:paraId="61DFBA43"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.3</w:t>
      </w:r>
      <w:r w:rsidRPr="004D1DB5">
        <w:rPr>
          <w:rFonts w:eastAsia="Calibri" w:cs="Arial"/>
          <w:color w:val="000000"/>
          <w:szCs w:val="22"/>
          <w:lang w:eastAsia="ja-JP"/>
        </w:rPr>
        <w:tab/>
        <w:t xml:space="preserve">the annual data of fuel oil consumption, distance travelled and hours underway </w:t>
      </w:r>
      <w:r w:rsidR="0096108F">
        <w:rPr>
          <w:rFonts w:eastAsia="Calibri" w:cs="Arial"/>
          <w:color w:val="000000"/>
          <w:szCs w:val="22"/>
          <w:lang w:eastAsia="ja-JP"/>
        </w:rPr>
        <w:t>should</w:t>
      </w:r>
      <w:r w:rsidR="0096108F" w:rsidRPr="004D1DB5">
        <w:rPr>
          <w:rFonts w:eastAsia="Calibri" w:cs="Arial"/>
          <w:color w:val="000000"/>
          <w:szCs w:val="22"/>
          <w:lang w:eastAsia="ja-JP"/>
        </w:rPr>
        <w:t xml:space="preserve"> </w:t>
      </w:r>
      <w:r w:rsidRPr="004D1DB5">
        <w:rPr>
          <w:rFonts w:eastAsia="Calibri" w:cs="Arial"/>
          <w:color w:val="000000"/>
          <w:szCs w:val="22"/>
          <w:lang w:eastAsia="ja-JP"/>
        </w:rPr>
        <w:t xml:space="preserve">be provided in full without </w:t>
      </w:r>
      <w:proofErr w:type="gramStart"/>
      <w:r w:rsidRPr="004D1DB5">
        <w:rPr>
          <w:rFonts w:eastAsia="Calibri" w:cs="Arial"/>
          <w:color w:val="000000"/>
          <w:szCs w:val="22"/>
          <w:lang w:eastAsia="ja-JP"/>
        </w:rPr>
        <w:t>modification;</w:t>
      </w:r>
      <w:proofErr w:type="gramEnd"/>
    </w:p>
    <w:p w14:paraId="5EF9786D" w14:textId="77777777" w:rsidR="003B3EA8" w:rsidRPr="004D1DB5" w:rsidRDefault="003B3EA8" w:rsidP="003B3EA8">
      <w:pPr>
        <w:rPr>
          <w:rFonts w:cs="Arial"/>
          <w:color w:val="000000"/>
          <w:sz w:val="18"/>
          <w:szCs w:val="22"/>
          <w:lang w:eastAsia="ja-JP"/>
        </w:rPr>
      </w:pPr>
    </w:p>
    <w:p w14:paraId="238DD081"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.4</w:t>
      </w:r>
      <w:r w:rsidRPr="004D1DB5">
        <w:rPr>
          <w:rFonts w:eastAsia="Calibri" w:cs="Arial"/>
          <w:color w:val="000000"/>
          <w:szCs w:val="22"/>
          <w:lang w:eastAsia="ja-JP"/>
        </w:rPr>
        <w:tab/>
        <w:t>ship type</w:t>
      </w:r>
      <w:r w:rsidR="00A6148B">
        <w:rPr>
          <w:rFonts w:eastAsia="Calibri" w:cs="Arial"/>
          <w:color w:val="000000"/>
          <w:szCs w:val="22"/>
          <w:lang w:eastAsia="ja-JP"/>
        </w:rPr>
        <w:t>s</w:t>
      </w:r>
      <w:r w:rsidRPr="004D1DB5">
        <w:rPr>
          <w:rFonts w:eastAsia="Calibri" w:cs="Arial"/>
          <w:color w:val="000000"/>
          <w:szCs w:val="22"/>
          <w:lang w:eastAsia="ja-JP"/>
        </w:rPr>
        <w:t xml:space="preserve"> other than </w:t>
      </w:r>
      <w:r w:rsidR="00A6148B">
        <w:rPr>
          <w:rFonts w:eastAsia="Calibri" w:cs="Arial"/>
          <w:color w:val="000000"/>
          <w:szCs w:val="22"/>
          <w:lang w:eastAsia="ja-JP"/>
        </w:rPr>
        <w:t xml:space="preserve">those </w:t>
      </w:r>
      <w:r w:rsidRPr="004D1DB5">
        <w:rPr>
          <w:rFonts w:eastAsia="Calibri" w:cs="Arial"/>
          <w:color w:val="000000"/>
          <w:szCs w:val="22"/>
          <w:lang w:eastAsia="ja-JP"/>
        </w:rPr>
        <w:t xml:space="preserve">defined in regulation 2 </w:t>
      </w:r>
      <w:r w:rsidR="00A6148B">
        <w:rPr>
          <w:rFonts w:eastAsia="Calibri" w:cs="Arial"/>
          <w:color w:val="000000"/>
          <w:szCs w:val="22"/>
          <w:lang w:eastAsia="ja-JP"/>
        </w:rPr>
        <w:t>should</w:t>
      </w:r>
      <w:r w:rsidR="00A6148B" w:rsidRPr="004D1DB5">
        <w:rPr>
          <w:rFonts w:eastAsia="Calibri" w:cs="Arial"/>
          <w:color w:val="000000"/>
          <w:szCs w:val="22"/>
          <w:lang w:eastAsia="ja-JP"/>
        </w:rPr>
        <w:t xml:space="preserve"> </w:t>
      </w:r>
      <w:r w:rsidRPr="004D1DB5">
        <w:rPr>
          <w:rFonts w:eastAsia="Calibri" w:cs="Arial"/>
          <w:color w:val="000000"/>
          <w:szCs w:val="22"/>
          <w:lang w:eastAsia="ja-JP"/>
        </w:rPr>
        <w:t xml:space="preserve">be shown as </w:t>
      </w:r>
      <w:r w:rsidRPr="004D1DB5">
        <w:rPr>
          <w:rFonts w:ascii="Calibri" w:eastAsia="Calibri" w:hAnsi="Calibri" w:cs="Arial"/>
          <w:sz w:val="24"/>
          <w:szCs w:val="22"/>
        </w:rPr>
        <w:t>"</w:t>
      </w:r>
      <w:r w:rsidRPr="004D1DB5">
        <w:rPr>
          <w:rFonts w:eastAsia="Calibri" w:cs="Arial"/>
          <w:color w:val="000000"/>
          <w:szCs w:val="22"/>
          <w:lang w:eastAsia="ja-JP"/>
        </w:rPr>
        <w:t>others</w:t>
      </w:r>
      <w:proofErr w:type="gramStart"/>
      <w:r w:rsidRPr="004D1DB5">
        <w:rPr>
          <w:rFonts w:ascii="Calibri" w:eastAsia="Calibri" w:hAnsi="Calibri" w:cs="Arial"/>
          <w:sz w:val="24"/>
          <w:szCs w:val="22"/>
        </w:rPr>
        <w:t>"</w:t>
      </w:r>
      <w:r w:rsidRPr="004D1DB5">
        <w:rPr>
          <w:rFonts w:eastAsia="Calibri" w:cs="Arial"/>
          <w:color w:val="000000"/>
          <w:szCs w:val="22"/>
          <w:lang w:eastAsia="ja-JP"/>
        </w:rPr>
        <w:t>;</w:t>
      </w:r>
      <w:proofErr w:type="gramEnd"/>
      <w:r w:rsidRPr="004D1DB5">
        <w:rPr>
          <w:rFonts w:eastAsia="Calibri" w:cs="Arial"/>
          <w:color w:val="000000"/>
          <w:szCs w:val="22"/>
          <w:lang w:eastAsia="ja-JP"/>
        </w:rPr>
        <w:t xml:space="preserve"> and</w:t>
      </w:r>
    </w:p>
    <w:p w14:paraId="1284B5B7" w14:textId="77777777" w:rsidR="003B3EA8" w:rsidRPr="004D1DB5" w:rsidRDefault="003B3EA8" w:rsidP="003B3EA8">
      <w:pPr>
        <w:rPr>
          <w:rFonts w:cs="Arial"/>
          <w:color w:val="000000"/>
          <w:sz w:val="18"/>
          <w:szCs w:val="22"/>
          <w:lang w:eastAsia="ja-JP"/>
        </w:rPr>
      </w:pPr>
    </w:p>
    <w:p w14:paraId="083BE096" w14:textId="77777777" w:rsidR="003B3EA8"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.5</w:t>
      </w:r>
      <w:r w:rsidRPr="004D1DB5">
        <w:rPr>
          <w:rFonts w:eastAsia="Calibri" w:cs="Arial"/>
          <w:color w:val="000000"/>
          <w:szCs w:val="22"/>
          <w:lang w:eastAsia="ja-JP"/>
        </w:rPr>
        <w:tab/>
        <w:t xml:space="preserve">ice class </w:t>
      </w:r>
      <w:r w:rsidR="008E0268">
        <w:rPr>
          <w:rFonts w:eastAsia="Calibri" w:cs="Arial"/>
          <w:color w:val="000000"/>
          <w:szCs w:val="22"/>
          <w:lang w:eastAsia="ja-JP"/>
        </w:rPr>
        <w:t>should</w:t>
      </w:r>
      <w:r w:rsidR="008E0268" w:rsidRPr="004D1DB5">
        <w:rPr>
          <w:rFonts w:eastAsia="Calibri" w:cs="Arial"/>
          <w:color w:val="000000"/>
          <w:szCs w:val="22"/>
          <w:lang w:eastAsia="ja-JP"/>
        </w:rPr>
        <w:t xml:space="preserve"> </w:t>
      </w:r>
      <w:r w:rsidRPr="004D1DB5">
        <w:rPr>
          <w:rFonts w:eastAsia="Calibri" w:cs="Arial"/>
          <w:color w:val="000000"/>
          <w:szCs w:val="22"/>
          <w:lang w:eastAsia="ja-JP"/>
        </w:rPr>
        <w:t xml:space="preserve">be shown </w:t>
      </w:r>
      <w:r w:rsidR="008A7A11">
        <w:rPr>
          <w:rFonts w:eastAsia="Calibri" w:cs="Arial"/>
          <w:color w:val="000000"/>
          <w:szCs w:val="22"/>
          <w:lang w:eastAsia="ja-JP"/>
        </w:rPr>
        <w:t xml:space="preserve">as </w:t>
      </w:r>
      <w:r w:rsidRPr="004D1DB5">
        <w:rPr>
          <w:rFonts w:ascii="Calibri" w:eastAsia="Calibri" w:hAnsi="Calibri" w:cs="Arial"/>
          <w:sz w:val="24"/>
          <w:szCs w:val="22"/>
        </w:rPr>
        <w:t>"</w:t>
      </w:r>
      <w:r w:rsidRPr="004D1DB5">
        <w:rPr>
          <w:rFonts w:eastAsia="Calibri" w:cs="Arial"/>
          <w:color w:val="000000"/>
          <w:szCs w:val="22"/>
          <w:lang w:eastAsia="ja-JP"/>
        </w:rPr>
        <w:t>Yes</w:t>
      </w:r>
      <w:r w:rsidRPr="004D1DB5">
        <w:rPr>
          <w:rFonts w:ascii="Calibri" w:eastAsia="Calibri" w:hAnsi="Calibri" w:cs="Arial"/>
          <w:sz w:val="24"/>
          <w:szCs w:val="22"/>
        </w:rPr>
        <w:t>"</w:t>
      </w:r>
      <w:r w:rsidRPr="004D1DB5">
        <w:rPr>
          <w:rFonts w:eastAsia="Calibri" w:cs="Arial"/>
          <w:color w:val="000000"/>
          <w:szCs w:val="22"/>
          <w:lang w:eastAsia="ja-JP"/>
        </w:rPr>
        <w:t xml:space="preserve"> or </w:t>
      </w:r>
      <w:r w:rsidRPr="004D1DB5">
        <w:rPr>
          <w:rFonts w:ascii="Calibri" w:eastAsia="Calibri" w:hAnsi="Calibri" w:cs="Arial"/>
          <w:sz w:val="24"/>
          <w:szCs w:val="22"/>
        </w:rPr>
        <w:t>"</w:t>
      </w:r>
      <w:r w:rsidRPr="004D1DB5">
        <w:rPr>
          <w:rFonts w:eastAsia="Calibri" w:cs="Arial"/>
          <w:color w:val="000000"/>
          <w:szCs w:val="22"/>
          <w:lang w:eastAsia="ja-JP"/>
        </w:rPr>
        <w:t>No</w:t>
      </w:r>
      <w:r w:rsidRPr="004D1DB5">
        <w:rPr>
          <w:rFonts w:ascii="Calibri" w:eastAsia="Calibri" w:hAnsi="Calibri" w:cs="Arial"/>
          <w:sz w:val="24"/>
          <w:szCs w:val="22"/>
        </w:rPr>
        <w:t>"</w:t>
      </w:r>
      <w:r w:rsidRPr="004D1DB5">
        <w:rPr>
          <w:rFonts w:eastAsia="Calibri" w:cs="Arial"/>
          <w:color w:val="000000"/>
          <w:szCs w:val="22"/>
          <w:lang w:eastAsia="ja-JP"/>
        </w:rPr>
        <w:t>.</w:t>
      </w:r>
    </w:p>
    <w:p w14:paraId="7C238952" w14:textId="77777777" w:rsidR="00A02438" w:rsidRPr="004D1DB5" w:rsidRDefault="00A02438" w:rsidP="003B3EA8">
      <w:pPr>
        <w:tabs>
          <w:tab w:val="clear" w:pos="851"/>
        </w:tabs>
        <w:ind w:left="1702" w:hanging="851"/>
        <w:contextualSpacing/>
        <w:rPr>
          <w:rFonts w:eastAsia="Calibri" w:cs="Arial"/>
          <w:color w:val="000000"/>
          <w:szCs w:val="22"/>
          <w:lang w:eastAsia="ja-JP"/>
        </w:rPr>
      </w:pPr>
    </w:p>
    <w:p w14:paraId="7A57FCC8" w14:textId="77777777" w:rsidR="003B3EA8" w:rsidRPr="00535B03" w:rsidRDefault="003B3EA8" w:rsidP="000E30C5">
      <w:pPr>
        <w:rPr>
          <w:b/>
          <w:lang w:eastAsia="ja-JP"/>
        </w:rPr>
      </w:pPr>
      <w:r w:rsidRPr="00535B03">
        <w:rPr>
          <w:b/>
          <w:lang w:eastAsia="ja-JP"/>
        </w:rPr>
        <w:t>4</w:t>
      </w:r>
      <w:r w:rsidRPr="00535B03">
        <w:rPr>
          <w:b/>
          <w:lang w:eastAsia="ja-JP"/>
        </w:rPr>
        <w:tab/>
        <w:t xml:space="preserve">DATA SUBMISSION AND ACCESS </w:t>
      </w:r>
    </w:p>
    <w:p w14:paraId="1C897760" w14:textId="77777777" w:rsidR="003B3EA8" w:rsidRPr="004D1DB5" w:rsidRDefault="003B3EA8" w:rsidP="003B3EA8">
      <w:pPr>
        <w:tabs>
          <w:tab w:val="clear" w:pos="851"/>
          <w:tab w:val="left" w:pos="709"/>
        </w:tabs>
        <w:contextualSpacing/>
        <w:jc w:val="left"/>
        <w:rPr>
          <w:rFonts w:eastAsia="Calibri" w:cs="Arial"/>
          <w:color w:val="000000"/>
          <w:szCs w:val="22"/>
          <w:lang w:eastAsia="ja-JP"/>
        </w:rPr>
      </w:pPr>
    </w:p>
    <w:p w14:paraId="60B554F2" w14:textId="77777777" w:rsidR="003B3EA8" w:rsidRPr="004D1DB5" w:rsidRDefault="003B3EA8" w:rsidP="000E30C5">
      <w:pPr>
        <w:rPr>
          <w:color w:val="000000"/>
          <w:lang w:eastAsia="ja-JP"/>
        </w:rPr>
      </w:pPr>
      <w:r w:rsidRPr="00535B03">
        <w:rPr>
          <w:color w:val="000000"/>
          <w:lang w:eastAsia="ja-JP"/>
        </w:rPr>
        <w:lastRenderedPageBreak/>
        <w:t>4</w:t>
      </w:r>
      <w:r w:rsidRPr="004D1DB5">
        <w:rPr>
          <w:color w:val="000000"/>
          <w:lang w:eastAsia="ja-JP"/>
        </w:rPr>
        <w:t>.1</w:t>
      </w:r>
      <w:r w:rsidRPr="004D1DB5">
        <w:rPr>
          <w:color w:val="000000"/>
          <w:lang w:eastAsia="ja-JP"/>
        </w:rPr>
        <w:tab/>
        <w:t>An Administration should be able to log in to the online database to submit its data via</w:t>
      </w:r>
      <w:r w:rsidR="0062579C">
        <w:rPr>
          <w:color w:val="000000"/>
          <w:lang w:eastAsia="ja-JP"/>
        </w:rPr>
        <w:t xml:space="preserve"> an</w:t>
      </w:r>
      <w:r w:rsidRPr="004D1DB5">
        <w:rPr>
          <w:color w:val="000000"/>
          <w:lang w:eastAsia="ja-JP"/>
        </w:rPr>
        <w:t xml:space="preserve"> online form. The data input into the database should be checked by the database system to ensure that the data </w:t>
      </w:r>
      <w:r w:rsidR="0062579C">
        <w:rPr>
          <w:color w:val="000000"/>
          <w:lang w:eastAsia="ja-JP"/>
        </w:rPr>
        <w:t>are</w:t>
      </w:r>
      <w:r w:rsidR="0062579C" w:rsidRPr="004D1DB5">
        <w:rPr>
          <w:color w:val="000000"/>
          <w:lang w:eastAsia="ja-JP"/>
        </w:rPr>
        <w:t xml:space="preserve"> </w:t>
      </w:r>
      <w:r w:rsidRPr="004D1DB5">
        <w:rPr>
          <w:color w:val="000000"/>
          <w:lang w:eastAsia="ja-JP"/>
        </w:rPr>
        <w:t xml:space="preserve">being </w:t>
      </w:r>
      <w:r w:rsidR="0062579C">
        <w:rPr>
          <w:color w:val="000000"/>
          <w:lang w:eastAsia="ja-JP"/>
        </w:rPr>
        <w:t xml:space="preserve">submitted </w:t>
      </w:r>
      <w:r w:rsidRPr="004D1DB5">
        <w:rPr>
          <w:color w:val="000000"/>
          <w:lang w:eastAsia="ja-JP"/>
        </w:rPr>
        <w:t>in the standardized format and be cross-referenced with the data from the Ship Particulars module of GISIS.</w:t>
      </w:r>
    </w:p>
    <w:p w14:paraId="2788B529" w14:textId="77777777" w:rsidR="003B3EA8" w:rsidRPr="004D1DB5" w:rsidRDefault="003B3EA8" w:rsidP="003B3EA8">
      <w:pPr>
        <w:tabs>
          <w:tab w:val="clear" w:pos="851"/>
        </w:tabs>
        <w:rPr>
          <w:color w:val="000000"/>
          <w:lang w:eastAsia="ja-JP"/>
        </w:rPr>
      </w:pPr>
    </w:p>
    <w:p w14:paraId="429AB94A" w14:textId="77777777" w:rsidR="003B3EA8" w:rsidRPr="004D1DB5" w:rsidRDefault="003B3EA8" w:rsidP="000E30C5">
      <w:pPr>
        <w:rPr>
          <w:color w:val="000000"/>
          <w:lang w:eastAsia="ja-JP"/>
        </w:rPr>
      </w:pPr>
      <w:r w:rsidRPr="004D1DB5">
        <w:rPr>
          <w:color w:val="000000"/>
          <w:lang w:eastAsia="ja-JP"/>
        </w:rPr>
        <w:t>4.2</w:t>
      </w:r>
      <w:r w:rsidRPr="004D1DB5">
        <w:rPr>
          <w:color w:val="000000"/>
          <w:lang w:eastAsia="ja-JP"/>
        </w:rPr>
        <w:tab/>
        <w:t xml:space="preserve">The Administration should designate a contact person for the purposes of the database who </w:t>
      </w:r>
      <w:r w:rsidR="00977A15">
        <w:rPr>
          <w:color w:val="000000"/>
          <w:lang w:eastAsia="ja-JP"/>
        </w:rPr>
        <w:t>is</w:t>
      </w:r>
      <w:r w:rsidRPr="004D1DB5">
        <w:rPr>
          <w:color w:val="000000"/>
          <w:lang w:eastAsia="ja-JP"/>
        </w:rPr>
        <w:t xml:space="preserve"> responsible for communication with the Secretariat if any matter arises </w:t>
      </w:r>
      <w:proofErr w:type="gramStart"/>
      <w:r w:rsidRPr="004D1DB5">
        <w:rPr>
          <w:color w:val="000000"/>
          <w:lang w:eastAsia="ja-JP"/>
        </w:rPr>
        <w:t>with regard to</w:t>
      </w:r>
      <w:proofErr w:type="gramEnd"/>
      <w:r w:rsidRPr="004D1DB5">
        <w:rPr>
          <w:color w:val="000000"/>
          <w:lang w:eastAsia="ja-JP"/>
        </w:rPr>
        <w:t xml:space="preserve"> the submission of data by the respective Administration.</w:t>
      </w:r>
    </w:p>
    <w:p w14:paraId="44C32C17" w14:textId="77777777" w:rsidR="003B3EA8" w:rsidRPr="004D1DB5" w:rsidRDefault="003B3EA8" w:rsidP="003B3EA8">
      <w:pPr>
        <w:tabs>
          <w:tab w:val="clear" w:pos="851"/>
        </w:tabs>
        <w:rPr>
          <w:color w:val="000000"/>
          <w:lang w:eastAsia="ja-JP"/>
        </w:rPr>
      </w:pPr>
    </w:p>
    <w:p w14:paraId="0E7F50E4" w14:textId="77777777" w:rsidR="003B3EA8" w:rsidRPr="004D1DB5" w:rsidRDefault="003B3EA8" w:rsidP="000E30C5">
      <w:pPr>
        <w:rPr>
          <w:color w:val="000000"/>
          <w:lang w:eastAsia="ja-JP"/>
        </w:rPr>
      </w:pPr>
      <w:r w:rsidRPr="004D1DB5">
        <w:rPr>
          <w:color w:val="000000"/>
          <w:lang w:eastAsia="ja-JP"/>
        </w:rPr>
        <w:t>4.3</w:t>
      </w:r>
      <w:r w:rsidRPr="004D1DB5">
        <w:rPr>
          <w:color w:val="000000"/>
          <w:lang w:eastAsia="ja-JP"/>
        </w:rPr>
        <w:tab/>
      </w:r>
      <w:r w:rsidRPr="00535B03">
        <w:rPr>
          <w:szCs w:val="22"/>
        </w:rPr>
        <w:t xml:space="preserve">To encourage the consistent submission of data and improve the usability of the database, automatic notifications and reminders </w:t>
      </w:r>
      <w:r w:rsidR="00977A15">
        <w:rPr>
          <w:szCs w:val="22"/>
        </w:rPr>
        <w:t>concerning</w:t>
      </w:r>
      <w:r w:rsidRPr="00535B03">
        <w:rPr>
          <w:szCs w:val="22"/>
        </w:rPr>
        <w:t xml:space="preserve"> data submission, modification and database update could be incorporated as features in the database.</w:t>
      </w:r>
    </w:p>
    <w:p w14:paraId="454EE8D6" w14:textId="77777777" w:rsidR="003B3EA8" w:rsidRPr="004D1DB5" w:rsidRDefault="003B3EA8" w:rsidP="000E30C5">
      <w:pPr>
        <w:rPr>
          <w:color w:val="000000"/>
          <w:lang w:eastAsia="ja-JP"/>
        </w:rPr>
      </w:pPr>
    </w:p>
    <w:p w14:paraId="7F472172" w14:textId="7D96E7AF" w:rsidR="003B3EA8" w:rsidRPr="0031139C" w:rsidRDefault="003B3EA8" w:rsidP="008B4DFD">
      <w:pPr>
        <w:rPr>
          <w:u w:val="single"/>
          <w:shd w:val="pct15" w:color="auto" w:fill="FFFFFF"/>
          <w:lang w:eastAsia="ja-JP"/>
        </w:rPr>
      </w:pPr>
      <w:bookmarkStart w:id="0" w:name="_Hlk75762115"/>
      <w:r w:rsidRPr="004D1DB5">
        <w:rPr>
          <w:color w:val="000000"/>
          <w:lang w:eastAsia="ja-JP"/>
        </w:rPr>
        <w:t>4.4</w:t>
      </w:r>
      <w:r w:rsidRPr="004D1DB5">
        <w:rPr>
          <w:color w:val="000000"/>
          <w:lang w:eastAsia="ja-JP"/>
        </w:rPr>
        <w:tab/>
        <w:t>An Administration will have access to non-anonymized data of ships flying its flag.</w:t>
      </w:r>
      <w:r w:rsidR="00304F54">
        <w:rPr>
          <w:color w:val="000000"/>
          <w:lang w:eastAsia="ja-JP"/>
        </w:rPr>
        <w:t xml:space="preserve"> </w:t>
      </w:r>
      <w:r w:rsidR="00597FD6" w:rsidRPr="0031139C">
        <w:rPr>
          <w:u w:val="single"/>
          <w:shd w:val="pct15" w:color="auto" w:fill="FFFFFF"/>
          <w:lang w:eastAsia="ja-JP"/>
        </w:rPr>
        <w:t>Furthe</w:t>
      </w:r>
      <w:r w:rsidR="00304F54" w:rsidRPr="0031139C">
        <w:rPr>
          <w:u w:val="single"/>
          <w:shd w:val="pct15" w:color="auto" w:fill="FFFFFF"/>
          <w:lang w:eastAsia="ja-JP"/>
        </w:rPr>
        <w:t>r</w:t>
      </w:r>
      <w:r w:rsidR="00597FD6" w:rsidRPr="0031139C">
        <w:rPr>
          <w:u w:val="single"/>
          <w:shd w:val="pct15" w:color="auto" w:fill="FFFFFF"/>
          <w:lang w:eastAsia="ja-JP"/>
        </w:rPr>
        <w:t xml:space="preserve">more, </w:t>
      </w:r>
      <w:r w:rsidR="009B3203">
        <w:rPr>
          <w:u w:val="single"/>
          <w:shd w:val="pct15" w:color="auto" w:fill="FFFFFF"/>
          <w:lang w:eastAsia="ja-JP"/>
        </w:rPr>
        <w:t>the</w:t>
      </w:r>
      <w:r w:rsidR="008B4DFD" w:rsidRPr="0031139C">
        <w:rPr>
          <w:u w:val="single"/>
          <w:shd w:val="pct15" w:color="auto" w:fill="FFFFFF"/>
          <w:lang w:eastAsia="ja-JP"/>
        </w:rPr>
        <w:t xml:space="preserve"> Administration of a ship, to which regulation 28 </w:t>
      </w:r>
      <w:r w:rsidR="004F68F5" w:rsidRPr="0031139C">
        <w:rPr>
          <w:u w:val="single"/>
          <w:shd w:val="pct15" w:color="auto" w:fill="FFFFFF"/>
          <w:lang w:eastAsia="ja-JP"/>
        </w:rPr>
        <w:t xml:space="preserve">of MARPOL Annex VI </w:t>
      </w:r>
      <w:r w:rsidR="008B4DFD" w:rsidRPr="0031139C">
        <w:rPr>
          <w:u w:val="single"/>
          <w:shd w:val="pct15" w:color="auto" w:fill="FFFFFF"/>
          <w:lang w:eastAsia="ja-JP"/>
        </w:rPr>
        <w:t xml:space="preserve">applies, </w:t>
      </w:r>
      <w:r w:rsidR="004F68F5" w:rsidRPr="0031139C">
        <w:rPr>
          <w:u w:val="single"/>
          <w:shd w:val="pct15" w:color="auto" w:fill="FFFFFF"/>
          <w:lang w:eastAsia="ja-JP"/>
        </w:rPr>
        <w:t xml:space="preserve">will have access </w:t>
      </w:r>
      <w:r w:rsidR="008B4DFD" w:rsidRPr="0031139C">
        <w:rPr>
          <w:u w:val="single"/>
          <w:shd w:val="pct15" w:color="auto" w:fill="FFFFFF"/>
          <w:lang w:eastAsia="ja-JP"/>
        </w:rPr>
        <w:t>to all reported data for the preceding calendar year for that ship</w:t>
      </w:r>
      <w:r w:rsidR="0014591A" w:rsidRPr="0031139C">
        <w:rPr>
          <w:u w:val="single"/>
          <w:shd w:val="pct15" w:color="auto" w:fill="FFFFFF"/>
          <w:lang w:eastAsia="ja-JP"/>
        </w:rPr>
        <w:t xml:space="preserve"> regardless of flag history</w:t>
      </w:r>
      <w:r w:rsidR="008B4DFD" w:rsidRPr="0031139C">
        <w:rPr>
          <w:u w:val="single"/>
          <w:shd w:val="pct15" w:color="auto" w:fill="FFFFFF"/>
          <w:lang w:eastAsia="ja-JP"/>
        </w:rPr>
        <w:t>.</w:t>
      </w:r>
    </w:p>
    <w:bookmarkEnd w:id="0"/>
    <w:p w14:paraId="618503A9" w14:textId="29417E2B" w:rsidR="007449ED" w:rsidRDefault="007449ED" w:rsidP="000E30C5">
      <w:pPr>
        <w:rPr>
          <w:rFonts w:eastAsia="MS Mincho"/>
          <w:color w:val="000000"/>
          <w:lang w:eastAsia="ja-JP"/>
        </w:rPr>
      </w:pPr>
    </w:p>
    <w:p w14:paraId="7C6BF451" w14:textId="77777777" w:rsidR="003B3EA8" w:rsidRPr="004D1DB5" w:rsidRDefault="003B3EA8" w:rsidP="000E30C5">
      <w:pPr>
        <w:rPr>
          <w:color w:val="000000"/>
          <w:lang w:eastAsia="ja-JP"/>
        </w:rPr>
      </w:pPr>
      <w:r w:rsidRPr="004D1DB5">
        <w:rPr>
          <w:color w:val="000000"/>
          <w:lang w:eastAsia="ja-JP"/>
        </w:rPr>
        <w:t>4.5</w:t>
      </w:r>
      <w:r w:rsidRPr="004D1DB5">
        <w:rPr>
          <w:color w:val="000000"/>
          <w:lang w:eastAsia="ja-JP"/>
        </w:rPr>
        <w:tab/>
        <w:t>An Administration should be able to log in to the online database to download the anonymized dataset.</w:t>
      </w:r>
    </w:p>
    <w:p w14:paraId="5488D471" w14:textId="77777777" w:rsidR="003B3EA8" w:rsidRPr="004D1DB5" w:rsidRDefault="003B3EA8" w:rsidP="003B3EA8">
      <w:pPr>
        <w:tabs>
          <w:tab w:val="clear" w:pos="851"/>
          <w:tab w:val="left" w:pos="709"/>
        </w:tabs>
        <w:contextualSpacing/>
        <w:jc w:val="left"/>
        <w:rPr>
          <w:rFonts w:eastAsia="Calibri" w:cs="Arial"/>
          <w:color w:val="000000"/>
          <w:szCs w:val="22"/>
          <w:lang w:eastAsia="ja-JP"/>
        </w:rPr>
      </w:pPr>
    </w:p>
    <w:p w14:paraId="204AC733" w14:textId="77777777" w:rsidR="003B3EA8" w:rsidRPr="00535B03" w:rsidRDefault="003B3EA8" w:rsidP="00BF29E1">
      <w:pPr>
        <w:keepNext/>
        <w:keepLines/>
        <w:rPr>
          <w:b/>
          <w:lang w:eastAsia="ja-JP"/>
        </w:rPr>
      </w:pPr>
      <w:r w:rsidRPr="00535B03">
        <w:rPr>
          <w:b/>
          <w:lang w:eastAsia="ja-JP"/>
        </w:rPr>
        <w:t>5</w:t>
      </w:r>
      <w:r w:rsidRPr="00535B03">
        <w:rPr>
          <w:b/>
          <w:lang w:eastAsia="ja-JP"/>
        </w:rPr>
        <w:tab/>
        <w:t>MEASURES TO ENSURE THE COMPLETENESS OF THE DATABASE</w:t>
      </w:r>
    </w:p>
    <w:p w14:paraId="6FC8A253" w14:textId="77777777" w:rsidR="003B3EA8" w:rsidRPr="00535B03" w:rsidRDefault="003B3EA8" w:rsidP="003B3EA8">
      <w:pPr>
        <w:tabs>
          <w:tab w:val="left" w:pos="709"/>
        </w:tabs>
        <w:rPr>
          <w:rFonts w:cs="Arial"/>
          <w:color w:val="000000"/>
          <w:szCs w:val="22"/>
          <w:lang w:eastAsia="ja-JP"/>
        </w:rPr>
      </w:pPr>
    </w:p>
    <w:p w14:paraId="7F085032" w14:textId="2FB9BCED" w:rsidR="003B3EA8" w:rsidRPr="00535B03" w:rsidRDefault="00DE2830" w:rsidP="003B3EA8">
      <w:pPr>
        <w:tabs>
          <w:tab w:val="left" w:pos="709"/>
        </w:tabs>
        <w:rPr>
          <w:rFonts w:cs="Arial"/>
          <w:color w:val="000000"/>
          <w:szCs w:val="22"/>
          <w:lang w:eastAsia="ja-JP"/>
        </w:rPr>
      </w:pPr>
      <w:r>
        <w:rPr>
          <w:rFonts w:cs="Arial"/>
          <w:color w:val="000000"/>
          <w:szCs w:val="22"/>
          <w:lang w:eastAsia="ja-JP"/>
        </w:rPr>
        <w:t>In accordance with</w:t>
      </w:r>
      <w:r w:rsidR="003B3EA8" w:rsidRPr="00535B03">
        <w:rPr>
          <w:rFonts w:cs="Arial"/>
          <w:color w:val="000000"/>
          <w:szCs w:val="22"/>
          <w:lang w:eastAsia="ja-JP"/>
        </w:rPr>
        <w:t xml:space="preserve"> the requirements of regulation </w:t>
      </w:r>
      <w:r w:rsidR="005F2438" w:rsidRPr="00201B65">
        <w:rPr>
          <w:rFonts w:cs="Arial"/>
          <w:strike/>
          <w:szCs w:val="22"/>
          <w:shd w:val="pct15" w:color="auto" w:fill="FFFFFF"/>
        </w:rPr>
        <w:t>22A</w:t>
      </w:r>
      <w:r w:rsidR="005F2438" w:rsidRPr="00201B65">
        <w:rPr>
          <w:rFonts w:cs="Arial"/>
          <w:szCs w:val="22"/>
          <w:u w:val="single"/>
          <w:shd w:val="pct15" w:color="auto" w:fill="FFFFFF"/>
        </w:rPr>
        <w:t>27</w:t>
      </w:r>
      <w:r w:rsidR="003B3EA8" w:rsidRPr="00535B03">
        <w:rPr>
          <w:rFonts w:cs="Arial"/>
          <w:color w:val="000000"/>
          <w:szCs w:val="22"/>
          <w:lang w:eastAsia="ja-JP"/>
        </w:rPr>
        <w:t xml:space="preserve">.10 </w:t>
      </w:r>
      <w:r w:rsidR="00E93971">
        <w:rPr>
          <w:rFonts w:cs="Arial"/>
          <w:color w:val="000000"/>
          <w:szCs w:val="22"/>
          <w:lang w:eastAsia="ja-JP"/>
        </w:rPr>
        <w:t>of MARPOL Annex VI</w:t>
      </w:r>
      <w:r>
        <w:rPr>
          <w:rFonts w:cs="Arial"/>
          <w:color w:val="000000"/>
          <w:szCs w:val="22"/>
          <w:lang w:eastAsia="ja-JP"/>
        </w:rPr>
        <w:t xml:space="preserve"> concerning </w:t>
      </w:r>
      <w:r w:rsidR="003B3EA8" w:rsidRPr="00535B03">
        <w:rPr>
          <w:rFonts w:cs="Arial"/>
          <w:color w:val="000000"/>
          <w:szCs w:val="22"/>
          <w:lang w:eastAsia="ja-JP"/>
        </w:rPr>
        <w:t xml:space="preserve">reporting </w:t>
      </w:r>
      <w:r>
        <w:rPr>
          <w:rFonts w:cs="Arial"/>
          <w:color w:val="000000"/>
          <w:szCs w:val="22"/>
          <w:lang w:eastAsia="ja-JP"/>
        </w:rPr>
        <w:t xml:space="preserve">of </w:t>
      </w:r>
      <w:r w:rsidR="003B3EA8" w:rsidRPr="00535B03">
        <w:rPr>
          <w:rFonts w:cs="Arial"/>
          <w:color w:val="000000"/>
          <w:szCs w:val="22"/>
          <w:lang w:eastAsia="ja-JP"/>
        </w:rPr>
        <w:t>the status of missing data, the Secretary-General should:</w:t>
      </w:r>
    </w:p>
    <w:p w14:paraId="7CF98CB7" w14:textId="77777777" w:rsidR="003B3EA8" w:rsidRPr="004D1DB5" w:rsidRDefault="003B3EA8" w:rsidP="003B3EA8">
      <w:pPr>
        <w:tabs>
          <w:tab w:val="clear" w:pos="851"/>
          <w:tab w:val="left" w:pos="709"/>
        </w:tabs>
        <w:contextualSpacing/>
        <w:rPr>
          <w:rFonts w:eastAsia="Calibri" w:cs="Arial"/>
          <w:color w:val="000000"/>
          <w:szCs w:val="22"/>
          <w:lang w:eastAsia="ja-JP"/>
        </w:rPr>
      </w:pPr>
    </w:p>
    <w:p w14:paraId="0C9840BE" w14:textId="791548A1" w:rsidR="003B3EA8" w:rsidRPr="004D1DB5" w:rsidRDefault="003B3EA8" w:rsidP="003B3EA8">
      <w:pPr>
        <w:keepNext/>
        <w:keepLines/>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.1</w:t>
      </w:r>
      <w:r w:rsidRPr="004D1DB5">
        <w:rPr>
          <w:rFonts w:eastAsia="Calibri" w:cs="Arial"/>
          <w:color w:val="000000"/>
          <w:szCs w:val="22"/>
          <w:lang w:eastAsia="ja-JP"/>
        </w:rPr>
        <w:tab/>
        <w:t xml:space="preserve">at the beginning of each calendar year, produce a list of ships </w:t>
      </w:r>
      <w:r w:rsidR="00DE2830">
        <w:rPr>
          <w:rFonts w:eastAsia="Calibri" w:cs="Arial"/>
          <w:color w:val="000000"/>
          <w:szCs w:val="22"/>
          <w:lang w:eastAsia="ja-JP"/>
        </w:rPr>
        <w:t xml:space="preserve">falling </w:t>
      </w:r>
      <w:r w:rsidRPr="004D1DB5">
        <w:rPr>
          <w:rFonts w:eastAsia="Calibri" w:cs="Arial"/>
          <w:color w:val="000000"/>
          <w:szCs w:val="22"/>
          <w:lang w:eastAsia="ja-JP"/>
        </w:rPr>
        <w:t xml:space="preserve">under the scope of regulation </w:t>
      </w:r>
      <w:r w:rsidR="005F2438" w:rsidRPr="00201B65">
        <w:rPr>
          <w:rFonts w:cs="Arial"/>
          <w:strike/>
          <w:szCs w:val="22"/>
          <w:shd w:val="pct15" w:color="auto" w:fill="FFFFFF"/>
        </w:rPr>
        <w:t>22A</w:t>
      </w:r>
      <w:r w:rsidR="005F2438" w:rsidRPr="00201B65">
        <w:rPr>
          <w:rFonts w:cs="Arial"/>
          <w:szCs w:val="22"/>
          <w:u w:val="single"/>
          <w:shd w:val="pct15" w:color="auto" w:fill="FFFFFF"/>
        </w:rPr>
        <w:t>27</w:t>
      </w:r>
      <w:r w:rsidR="005F2438" w:rsidRPr="005F2438">
        <w:rPr>
          <w:rFonts w:cs="Arial"/>
          <w:szCs w:val="22"/>
        </w:rPr>
        <w:t xml:space="preserve"> </w:t>
      </w:r>
      <w:r w:rsidRPr="004D1DB5">
        <w:rPr>
          <w:rFonts w:eastAsia="Calibri" w:cs="Arial"/>
          <w:color w:val="000000"/>
          <w:szCs w:val="22"/>
          <w:lang w:eastAsia="ja-JP"/>
        </w:rPr>
        <w:t xml:space="preserve">by cross-referencing with the data from the Ship Particulars module of </w:t>
      </w:r>
      <w:proofErr w:type="gramStart"/>
      <w:r w:rsidRPr="004D1DB5">
        <w:rPr>
          <w:rFonts w:eastAsia="Calibri" w:cs="Arial"/>
          <w:color w:val="000000"/>
          <w:szCs w:val="22"/>
          <w:lang w:eastAsia="ja-JP"/>
        </w:rPr>
        <w:t>GISIS;</w:t>
      </w:r>
      <w:proofErr w:type="gramEnd"/>
    </w:p>
    <w:p w14:paraId="47F88108" w14:textId="77777777" w:rsidR="003B3EA8" w:rsidRPr="00535B03" w:rsidRDefault="003B3EA8" w:rsidP="003B3EA8">
      <w:pPr>
        <w:rPr>
          <w:rFonts w:cs="Arial"/>
          <w:color w:val="000000"/>
          <w:szCs w:val="22"/>
          <w:lang w:eastAsia="ja-JP"/>
        </w:rPr>
      </w:pPr>
    </w:p>
    <w:p w14:paraId="237AD8BD" w14:textId="77777777" w:rsidR="003B3EA8" w:rsidRPr="00535B03" w:rsidRDefault="003B3EA8" w:rsidP="003B3EA8">
      <w:pPr>
        <w:tabs>
          <w:tab w:val="clear" w:pos="851"/>
        </w:tabs>
        <w:ind w:left="1691" w:hanging="840"/>
        <w:rPr>
          <w:rFonts w:cs="Arial"/>
          <w:color w:val="000000"/>
          <w:szCs w:val="22"/>
        </w:rPr>
      </w:pPr>
      <w:r w:rsidRPr="004D1DB5">
        <w:rPr>
          <w:rFonts w:cs="Arial"/>
          <w:color w:val="000000"/>
          <w:szCs w:val="22"/>
          <w:lang w:eastAsia="ja-JP"/>
        </w:rPr>
        <w:t>.2</w:t>
      </w:r>
      <w:r w:rsidRPr="004D1DB5">
        <w:rPr>
          <w:rFonts w:cs="Arial"/>
          <w:color w:val="000000"/>
          <w:szCs w:val="22"/>
          <w:lang w:eastAsia="ja-JP"/>
        </w:rPr>
        <w:tab/>
      </w:r>
      <w:r w:rsidRPr="00535B03">
        <w:rPr>
          <w:rFonts w:cs="Arial"/>
          <w:color w:val="000000"/>
          <w:szCs w:val="22"/>
        </w:rPr>
        <w:t>send the aforementioned list of ships to the Administration for reference, in</w:t>
      </w:r>
      <w:r w:rsidR="00E078EF">
        <w:rPr>
          <w:rFonts w:cs="Arial"/>
          <w:color w:val="000000"/>
          <w:szCs w:val="22"/>
        </w:rPr>
        <w:t> </w:t>
      </w:r>
      <w:r w:rsidRPr="00535B03">
        <w:rPr>
          <w:rFonts w:cs="Arial"/>
          <w:color w:val="000000"/>
          <w:szCs w:val="22"/>
        </w:rPr>
        <w:t xml:space="preserve">order to </w:t>
      </w:r>
      <w:r w:rsidR="00E078EF">
        <w:rPr>
          <w:rFonts w:cs="Arial"/>
          <w:color w:val="000000"/>
          <w:szCs w:val="22"/>
        </w:rPr>
        <w:t xml:space="preserve">receive </w:t>
      </w:r>
      <w:r w:rsidRPr="00535B03">
        <w:rPr>
          <w:rFonts w:cs="Arial"/>
          <w:color w:val="000000"/>
          <w:szCs w:val="22"/>
        </w:rPr>
        <w:t xml:space="preserve">feedback in case of any </w:t>
      </w:r>
      <w:proofErr w:type="gramStart"/>
      <w:r w:rsidRPr="00535B03">
        <w:rPr>
          <w:rFonts w:cs="Arial"/>
          <w:color w:val="000000"/>
          <w:szCs w:val="22"/>
        </w:rPr>
        <w:t>discrepanc</w:t>
      </w:r>
      <w:r w:rsidR="00E078EF">
        <w:rPr>
          <w:rFonts w:cs="Arial"/>
          <w:color w:val="000000"/>
          <w:szCs w:val="22"/>
        </w:rPr>
        <w:t>ies</w:t>
      </w:r>
      <w:r w:rsidRPr="00535B03">
        <w:rPr>
          <w:rFonts w:cs="Arial"/>
          <w:color w:val="000000"/>
          <w:szCs w:val="22"/>
        </w:rPr>
        <w:t>;</w:t>
      </w:r>
      <w:proofErr w:type="gramEnd"/>
    </w:p>
    <w:p w14:paraId="3AD9936B" w14:textId="77777777" w:rsidR="003B3EA8" w:rsidRPr="00535B03" w:rsidRDefault="003B3EA8" w:rsidP="003B3EA8">
      <w:pPr>
        <w:rPr>
          <w:rFonts w:cs="Arial"/>
          <w:color w:val="000000"/>
          <w:szCs w:val="22"/>
          <w:lang w:eastAsia="ja-JP"/>
        </w:rPr>
      </w:pPr>
    </w:p>
    <w:p w14:paraId="47F931A8"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.3</w:t>
      </w:r>
      <w:r w:rsidRPr="004D1DB5">
        <w:rPr>
          <w:rFonts w:eastAsia="Calibri" w:cs="Arial"/>
          <w:color w:val="000000"/>
          <w:szCs w:val="22"/>
          <w:lang w:eastAsia="ja-JP"/>
        </w:rPr>
        <w:tab/>
        <w:t xml:space="preserve">check the completeness of the database by comparing the list </w:t>
      </w:r>
      <w:r w:rsidR="00E34AA7">
        <w:rPr>
          <w:rFonts w:eastAsia="Calibri" w:cs="Arial"/>
          <w:color w:val="000000"/>
          <w:szCs w:val="22"/>
          <w:lang w:eastAsia="ja-JP"/>
        </w:rPr>
        <w:t>produced</w:t>
      </w:r>
      <w:r w:rsidRPr="004D1DB5">
        <w:rPr>
          <w:rFonts w:eastAsia="Calibri" w:cs="Arial"/>
          <w:color w:val="000000"/>
          <w:szCs w:val="22"/>
          <w:lang w:eastAsia="ja-JP"/>
        </w:rPr>
        <w:t xml:space="preserve"> under .1 with the reported </w:t>
      </w:r>
      <w:proofErr w:type="gramStart"/>
      <w:r w:rsidRPr="004D1DB5">
        <w:rPr>
          <w:rFonts w:eastAsia="Calibri" w:cs="Arial"/>
          <w:color w:val="000000"/>
          <w:szCs w:val="22"/>
          <w:lang w:eastAsia="ja-JP"/>
        </w:rPr>
        <w:t>data;</w:t>
      </w:r>
      <w:proofErr w:type="gramEnd"/>
    </w:p>
    <w:p w14:paraId="3DF2E64E" w14:textId="77777777" w:rsidR="003B3EA8" w:rsidRPr="00535B03" w:rsidRDefault="003B3EA8" w:rsidP="003B3EA8">
      <w:pPr>
        <w:rPr>
          <w:rFonts w:cs="Arial"/>
          <w:color w:val="000000"/>
          <w:sz w:val="20"/>
          <w:szCs w:val="22"/>
          <w:lang w:eastAsia="ja-JP"/>
        </w:rPr>
      </w:pPr>
    </w:p>
    <w:p w14:paraId="2A7A03DF"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.4</w:t>
      </w:r>
      <w:r w:rsidRPr="004D1DB5">
        <w:rPr>
          <w:rFonts w:eastAsia="Calibri" w:cs="Arial"/>
          <w:color w:val="000000"/>
          <w:szCs w:val="22"/>
          <w:lang w:eastAsia="ja-JP"/>
        </w:rPr>
        <w:tab/>
        <w:t>remind Administrations wh</w:t>
      </w:r>
      <w:r w:rsidR="00275B4D">
        <w:rPr>
          <w:rFonts w:eastAsia="Calibri" w:cs="Arial"/>
          <w:color w:val="000000"/>
          <w:szCs w:val="22"/>
          <w:lang w:eastAsia="ja-JP"/>
        </w:rPr>
        <w:t>ich</w:t>
      </w:r>
      <w:r w:rsidRPr="004D1DB5">
        <w:rPr>
          <w:rFonts w:eastAsia="Calibri" w:cs="Arial"/>
          <w:color w:val="000000"/>
          <w:szCs w:val="22"/>
          <w:lang w:eastAsia="ja-JP"/>
        </w:rPr>
        <w:t xml:space="preserve"> have failed to submit the data in the required </w:t>
      </w:r>
      <w:proofErr w:type="gramStart"/>
      <w:r w:rsidRPr="004D1DB5">
        <w:rPr>
          <w:rFonts w:eastAsia="Calibri" w:cs="Arial"/>
          <w:color w:val="000000"/>
          <w:szCs w:val="22"/>
          <w:lang w:eastAsia="ja-JP"/>
        </w:rPr>
        <w:t>form;</w:t>
      </w:r>
      <w:proofErr w:type="gramEnd"/>
    </w:p>
    <w:p w14:paraId="25F34B12" w14:textId="77777777" w:rsidR="003B3EA8" w:rsidRPr="00535B03" w:rsidRDefault="003B3EA8" w:rsidP="003B3EA8">
      <w:pPr>
        <w:rPr>
          <w:rFonts w:cs="Arial"/>
          <w:color w:val="000000"/>
          <w:sz w:val="20"/>
          <w:szCs w:val="22"/>
          <w:lang w:eastAsia="ja-JP"/>
        </w:rPr>
      </w:pPr>
    </w:p>
    <w:p w14:paraId="0193A8D7"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.5</w:t>
      </w:r>
      <w:r w:rsidRPr="004D1DB5">
        <w:rPr>
          <w:rFonts w:eastAsia="Calibri" w:cs="Arial"/>
          <w:color w:val="000000"/>
          <w:szCs w:val="22"/>
          <w:lang w:eastAsia="ja-JP"/>
        </w:rPr>
        <w:tab/>
        <w:t xml:space="preserve">report the status of missing data to </w:t>
      </w:r>
      <w:r w:rsidR="00275B4D">
        <w:rPr>
          <w:rFonts w:eastAsia="Calibri" w:cs="Arial"/>
          <w:color w:val="000000"/>
          <w:szCs w:val="22"/>
          <w:lang w:eastAsia="ja-JP"/>
        </w:rPr>
        <w:t>the Committee</w:t>
      </w:r>
      <w:r w:rsidR="00275B4D" w:rsidRPr="004D1DB5">
        <w:rPr>
          <w:rFonts w:eastAsia="Calibri" w:cs="Arial"/>
          <w:color w:val="000000"/>
          <w:szCs w:val="22"/>
          <w:lang w:eastAsia="ja-JP"/>
        </w:rPr>
        <w:t xml:space="preserve"> </w:t>
      </w:r>
      <w:r w:rsidRPr="004D1DB5">
        <w:rPr>
          <w:rFonts w:eastAsia="Calibri" w:cs="Arial"/>
          <w:color w:val="000000"/>
          <w:szCs w:val="22"/>
          <w:lang w:eastAsia="ja-JP"/>
        </w:rPr>
        <w:t xml:space="preserve">on </w:t>
      </w:r>
      <w:r w:rsidR="000E3448">
        <w:rPr>
          <w:rFonts w:eastAsia="Calibri" w:cs="Arial"/>
          <w:color w:val="000000"/>
          <w:szCs w:val="22"/>
          <w:lang w:eastAsia="ja-JP"/>
        </w:rPr>
        <w:t xml:space="preserve">an </w:t>
      </w:r>
      <w:r w:rsidRPr="004D1DB5">
        <w:rPr>
          <w:rFonts w:eastAsia="Calibri" w:cs="Arial"/>
          <w:color w:val="000000"/>
          <w:szCs w:val="22"/>
          <w:lang w:eastAsia="ja-JP"/>
        </w:rPr>
        <w:t>annual basis; and</w:t>
      </w:r>
    </w:p>
    <w:p w14:paraId="18C0F588" w14:textId="77777777" w:rsidR="003B3EA8" w:rsidRPr="00535B03" w:rsidRDefault="003B3EA8" w:rsidP="003B3EA8">
      <w:pPr>
        <w:rPr>
          <w:rFonts w:cs="Arial"/>
          <w:color w:val="000000"/>
          <w:sz w:val="20"/>
          <w:szCs w:val="22"/>
          <w:lang w:eastAsia="ja-JP"/>
        </w:rPr>
      </w:pPr>
    </w:p>
    <w:p w14:paraId="3D982971" w14:textId="0484E122"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.6</w:t>
      </w:r>
      <w:r w:rsidRPr="004D1DB5">
        <w:rPr>
          <w:rFonts w:eastAsia="Calibri" w:cs="Arial"/>
          <w:color w:val="000000"/>
          <w:szCs w:val="22"/>
          <w:lang w:eastAsia="ja-JP"/>
        </w:rPr>
        <w:tab/>
        <w:t xml:space="preserve">request non-reporting Administrations to submit the data of all their registered ships falling under the scope of regulation </w:t>
      </w:r>
      <w:r w:rsidR="005F2438" w:rsidRPr="00201B65">
        <w:rPr>
          <w:rFonts w:cs="Arial"/>
          <w:strike/>
          <w:szCs w:val="22"/>
          <w:shd w:val="pct15" w:color="auto" w:fill="FFFFFF"/>
        </w:rPr>
        <w:t>22A</w:t>
      </w:r>
      <w:r w:rsidR="005F2438" w:rsidRPr="00201B65">
        <w:rPr>
          <w:rFonts w:cs="Arial"/>
          <w:szCs w:val="22"/>
          <w:u w:val="single"/>
          <w:shd w:val="pct15" w:color="auto" w:fill="FFFFFF"/>
        </w:rPr>
        <w:t>27</w:t>
      </w:r>
      <w:r w:rsidRPr="004D1DB5">
        <w:rPr>
          <w:rFonts w:eastAsia="Calibri" w:cs="Arial"/>
          <w:color w:val="000000"/>
          <w:szCs w:val="22"/>
          <w:lang w:eastAsia="ja-JP"/>
        </w:rPr>
        <w:t>.</w:t>
      </w:r>
    </w:p>
    <w:p w14:paraId="117A9A86" w14:textId="77777777" w:rsidR="003B3EA8" w:rsidRPr="00535B03" w:rsidRDefault="003B3EA8" w:rsidP="003B3EA8">
      <w:pPr>
        <w:rPr>
          <w:rFonts w:cs="Arial"/>
          <w:sz w:val="18"/>
          <w:szCs w:val="22"/>
          <w:lang w:eastAsia="ja-JP"/>
        </w:rPr>
      </w:pPr>
    </w:p>
    <w:p w14:paraId="2786C6F8" w14:textId="77777777" w:rsidR="003B3EA8" w:rsidRPr="00535B03" w:rsidRDefault="003B3EA8" w:rsidP="00BF29E1">
      <w:pPr>
        <w:rPr>
          <w:b/>
          <w:lang w:eastAsia="ja-JP"/>
        </w:rPr>
      </w:pPr>
      <w:r w:rsidRPr="00535B03">
        <w:rPr>
          <w:b/>
          <w:lang w:eastAsia="ja-JP"/>
        </w:rPr>
        <w:t>6</w:t>
      </w:r>
      <w:r w:rsidRPr="00535B03">
        <w:rPr>
          <w:b/>
          <w:lang w:eastAsia="ja-JP"/>
        </w:rPr>
        <w:tab/>
        <w:t>ANNUAL REPORT TO THE MARINE ENVIRONMENT PROTECTION COMMITTEE</w:t>
      </w:r>
    </w:p>
    <w:p w14:paraId="788BEC16" w14:textId="77777777" w:rsidR="003B3EA8" w:rsidRPr="00535B03" w:rsidRDefault="003B3EA8" w:rsidP="003B3EA8">
      <w:pPr>
        <w:rPr>
          <w:b/>
          <w:lang w:eastAsia="ja-JP"/>
        </w:rPr>
      </w:pPr>
    </w:p>
    <w:p w14:paraId="2AECF996" w14:textId="1A2E5F14" w:rsidR="003B3EA8" w:rsidRPr="00535B03" w:rsidRDefault="003B3EA8" w:rsidP="003B3EA8">
      <w:pPr>
        <w:rPr>
          <w:lang w:eastAsia="ja-JP"/>
        </w:rPr>
      </w:pPr>
      <w:r w:rsidRPr="00535B03">
        <w:rPr>
          <w:lang w:eastAsia="ja-JP"/>
        </w:rPr>
        <w:t xml:space="preserve">Regulation </w:t>
      </w:r>
      <w:r w:rsidR="005F2438" w:rsidRPr="00201B65">
        <w:rPr>
          <w:rFonts w:cs="Arial"/>
          <w:strike/>
          <w:szCs w:val="22"/>
          <w:shd w:val="pct15" w:color="auto" w:fill="FFFFFF"/>
        </w:rPr>
        <w:t>22A</w:t>
      </w:r>
      <w:r w:rsidR="005F2438" w:rsidRPr="00201B65">
        <w:rPr>
          <w:rFonts w:cs="Arial"/>
          <w:szCs w:val="22"/>
          <w:u w:val="single"/>
          <w:shd w:val="pct15" w:color="auto" w:fill="FFFFFF"/>
        </w:rPr>
        <w:t>27</w:t>
      </w:r>
      <w:r w:rsidRPr="00535B03">
        <w:rPr>
          <w:lang w:eastAsia="ja-JP"/>
        </w:rPr>
        <w:t xml:space="preserve">.10 states that "the Secretary-General of the Organization shall produce an annual report to the Marine Environment Protection Committee summarizing the data collected, the status of missing data, and such other relevant information as may be requested by the Committee." </w:t>
      </w:r>
      <w:r w:rsidRPr="00535B03">
        <w:rPr>
          <w:rFonts w:cs="Arial"/>
          <w:color w:val="000000"/>
        </w:rPr>
        <w:t xml:space="preserve">At a minimum, each annual report should include the following </w:t>
      </w:r>
      <w:proofErr w:type="gramStart"/>
      <w:r w:rsidRPr="00535B03">
        <w:rPr>
          <w:rFonts w:cs="Arial"/>
          <w:color w:val="000000"/>
        </w:rPr>
        <w:t>and also</w:t>
      </w:r>
      <w:proofErr w:type="gramEnd"/>
      <w:r w:rsidRPr="00535B03">
        <w:rPr>
          <w:rFonts w:cs="Arial"/>
          <w:color w:val="000000"/>
        </w:rPr>
        <w:t xml:space="preserve"> any other information </w:t>
      </w:r>
      <w:r w:rsidR="00B24C25">
        <w:rPr>
          <w:rFonts w:cs="Arial"/>
          <w:color w:val="000000"/>
        </w:rPr>
        <w:t xml:space="preserve">as </w:t>
      </w:r>
      <w:r w:rsidRPr="00535B03">
        <w:rPr>
          <w:rFonts w:cs="Arial"/>
          <w:color w:val="000000"/>
        </w:rPr>
        <w:t xml:space="preserve">requested by the Committee: </w:t>
      </w:r>
    </w:p>
    <w:p w14:paraId="602FB10E" w14:textId="77777777" w:rsidR="003B3EA8" w:rsidRPr="004D1DB5" w:rsidRDefault="003B3EA8" w:rsidP="003B3EA8">
      <w:pPr>
        <w:tabs>
          <w:tab w:val="clear" w:pos="851"/>
          <w:tab w:val="left" w:pos="709"/>
        </w:tabs>
        <w:contextualSpacing/>
        <w:rPr>
          <w:rFonts w:eastAsia="Calibri" w:cs="Arial"/>
          <w:color w:val="000000"/>
          <w:sz w:val="18"/>
          <w:szCs w:val="22"/>
          <w:lang w:eastAsia="ja-JP"/>
        </w:rPr>
      </w:pPr>
    </w:p>
    <w:p w14:paraId="20A83D74" w14:textId="77777777" w:rsidR="003B3EA8" w:rsidRPr="004D1DB5"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.1</w:t>
      </w:r>
      <w:r w:rsidRPr="004D1DB5">
        <w:rPr>
          <w:rFonts w:eastAsia="Calibri" w:cs="Arial"/>
          <w:color w:val="000000"/>
          <w:szCs w:val="22"/>
          <w:lang w:eastAsia="ja-JP"/>
        </w:rPr>
        <w:tab/>
        <w:t xml:space="preserve">an aggregated annual amount of each type of fuel oil consumed </w:t>
      </w:r>
      <w:r w:rsidR="00BF5B8B">
        <w:rPr>
          <w:rFonts w:eastAsia="Calibri" w:cs="Arial"/>
          <w:color w:val="000000"/>
          <w:szCs w:val="22"/>
          <w:lang w:eastAsia="ja-JP"/>
        </w:rPr>
        <w:t>by</w:t>
      </w:r>
      <w:r w:rsidR="00BF5B8B" w:rsidRPr="004D1DB5">
        <w:rPr>
          <w:rFonts w:eastAsia="Calibri" w:cs="Arial"/>
          <w:color w:val="000000"/>
          <w:szCs w:val="22"/>
          <w:lang w:eastAsia="ja-JP"/>
        </w:rPr>
        <w:t xml:space="preserve"> </w:t>
      </w:r>
      <w:r w:rsidRPr="004D1DB5">
        <w:rPr>
          <w:rFonts w:eastAsia="Calibri" w:cs="Arial"/>
          <w:color w:val="000000"/>
          <w:szCs w:val="22"/>
          <w:lang w:eastAsia="ja-JP"/>
        </w:rPr>
        <w:t xml:space="preserve">all ships of 5,000 GT and above engaged </w:t>
      </w:r>
      <w:r w:rsidR="00BF5B8B">
        <w:rPr>
          <w:rFonts w:eastAsia="Calibri" w:cs="Arial"/>
          <w:color w:val="000000"/>
          <w:szCs w:val="22"/>
          <w:lang w:eastAsia="ja-JP"/>
        </w:rPr>
        <w:t>o</w:t>
      </w:r>
      <w:r w:rsidRPr="004D1DB5">
        <w:rPr>
          <w:rFonts w:eastAsia="Calibri" w:cs="Arial"/>
          <w:color w:val="000000"/>
          <w:szCs w:val="22"/>
          <w:lang w:eastAsia="ja-JP"/>
        </w:rPr>
        <w:t xml:space="preserve">n international </w:t>
      </w:r>
      <w:proofErr w:type="gramStart"/>
      <w:r w:rsidRPr="004D1DB5">
        <w:rPr>
          <w:rFonts w:eastAsia="Calibri" w:cs="Arial"/>
          <w:color w:val="000000"/>
          <w:szCs w:val="22"/>
          <w:lang w:eastAsia="ja-JP"/>
        </w:rPr>
        <w:t>voyages;</w:t>
      </w:r>
      <w:proofErr w:type="gramEnd"/>
    </w:p>
    <w:p w14:paraId="714A5D09" w14:textId="2D98571A" w:rsidR="003B3EA8" w:rsidRPr="004D1DB5" w:rsidRDefault="003B3EA8" w:rsidP="003B3EA8">
      <w:pPr>
        <w:keepNext/>
        <w:keepLines/>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lastRenderedPageBreak/>
        <w:t>.2</w:t>
      </w:r>
      <w:r w:rsidRPr="004D1DB5">
        <w:rPr>
          <w:rFonts w:eastAsia="Calibri" w:cs="Arial"/>
          <w:color w:val="000000"/>
          <w:szCs w:val="22"/>
          <w:lang w:eastAsia="ja-JP"/>
        </w:rPr>
        <w:tab/>
        <w:t xml:space="preserve">the aggregated annual amount of each type of fuel oil consumed, distance travelled and hours underway for ships of 5,000 GT and above engaged </w:t>
      </w:r>
      <w:r w:rsidR="000656DC">
        <w:rPr>
          <w:rFonts w:eastAsia="Calibri" w:cs="Arial"/>
          <w:color w:val="000000"/>
          <w:szCs w:val="22"/>
          <w:lang w:eastAsia="ja-JP"/>
        </w:rPr>
        <w:t>o</w:t>
      </w:r>
      <w:r w:rsidRPr="004D1DB5">
        <w:rPr>
          <w:rFonts w:eastAsia="Calibri" w:cs="Arial"/>
          <w:color w:val="000000"/>
          <w:szCs w:val="22"/>
          <w:lang w:eastAsia="ja-JP"/>
        </w:rPr>
        <w:t>n international voyages, by</w:t>
      </w:r>
      <w:r w:rsidRPr="0031139C">
        <w:rPr>
          <w:rFonts w:eastAsia="Calibri" w:cs="Arial"/>
          <w:strike/>
          <w:color w:val="C00000"/>
          <w:szCs w:val="22"/>
          <w:lang w:eastAsia="ja-JP"/>
        </w:rPr>
        <w:t xml:space="preserve"> </w:t>
      </w:r>
      <w:r w:rsidRPr="0031139C">
        <w:rPr>
          <w:rFonts w:eastAsia="Calibri" w:cs="Arial"/>
          <w:strike/>
          <w:color w:val="C00000"/>
          <w:szCs w:val="22"/>
          <w:shd w:val="pct15" w:color="auto" w:fill="FFFFFF"/>
          <w:lang w:eastAsia="ja-JP"/>
        </w:rPr>
        <w:t>EEDI</w:t>
      </w:r>
      <w:r w:rsidRPr="00D21478">
        <w:rPr>
          <w:rFonts w:eastAsia="Calibri" w:cs="Arial"/>
          <w:color w:val="000000"/>
          <w:szCs w:val="22"/>
          <w:lang w:eastAsia="ja-JP"/>
        </w:rPr>
        <w:t xml:space="preserve"> ship type </w:t>
      </w:r>
      <w:r w:rsidR="0031139C" w:rsidRPr="000D1E0E">
        <w:rPr>
          <w:rFonts w:cs="Arial"/>
          <w:color w:val="C00000"/>
          <w:u w:val="single"/>
          <w:shd w:val="pct15" w:color="auto" w:fill="FFFFFF"/>
        </w:rPr>
        <w:t xml:space="preserve">as defined in MARPOL Annex VI Regulation 2 </w:t>
      </w:r>
      <w:r w:rsidRPr="00D21478">
        <w:rPr>
          <w:rFonts w:eastAsia="Calibri" w:cs="Arial"/>
          <w:color w:val="000000"/>
          <w:szCs w:val="22"/>
          <w:lang w:eastAsia="ja-JP"/>
        </w:rPr>
        <w:t xml:space="preserve">and </w:t>
      </w:r>
      <w:r w:rsidR="005F2438" w:rsidRPr="0031139C">
        <w:rPr>
          <w:rFonts w:eastAsia="Calibri" w:cs="Arial"/>
          <w:strike/>
          <w:color w:val="C00000"/>
          <w:szCs w:val="22"/>
          <w:shd w:val="pct15" w:color="auto" w:fill="FFFFFF"/>
          <w:lang w:eastAsia="ja-JP"/>
        </w:rPr>
        <w:t>EEDI</w:t>
      </w:r>
      <w:r w:rsidR="005F2438" w:rsidRPr="0031139C">
        <w:rPr>
          <w:rFonts w:eastAsia="Calibri" w:cs="Arial"/>
          <w:strike/>
          <w:color w:val="C00000"/>
          <w:szCs w:val="22"/>
          <w:lang w:eastAsia="ja-JP"/>
        </w:rPr>
        <w:t xml:space="preserve"> </w:t>
      </w:r>
      <w:r w:rsidRPr="004D1DB5">
        <w:rPr>
          <w:rFonts w:eastAsia="Calibri" w:cs="Arial"/>
          <w:color w:val="000000"/>
          <w:szCs w:val="22"/>
          <w:lang w:eastAsia="ja-JP"/>
        </w:rPr>
        <w:t>size category</w:t>
      </w:r>
      <w:r w:rsidR="0031139C" w:rsidRPr="0031139C">
        <w:rPr>
          <w:rFonts w:cs="Arial"/>
          <w:u w:val="single"/>
        </w:rPr>
        <w:t xml:space="preserve"> </w:t>
      </w:r>
      <w:r w:rsidR="0031139C" w:rsidRPr="00F21F0F">
        <w:rPr>
          <w:rFonts w:cs="Arial"/>
          <w:color w:val="C00000"/>
          <w:u w:val="single"/>
          <w:shd w:val="pct15" w:color="auto" w:fill="FFFFFF"/>
        </w:rPr>
        <w:t>as used in the Fourth IMO GHG Study</w:t>
      </w:r>
      <w:r w:rsidR="000656DC" w:rsidRPr="00F21F0F">
        <w:rPr>
          <w:rFonts w:eastAsia="Calibri" w:cs="Arial"/>
          <w:color w:val="C00000"/>
          <w:szCs w:val="22"/>
          <w:u w:val="single"/>
          <w:shd w:val="pct15" w:color="auto" w:fill="FFFFFF"/>
          <w:lang w:eastAsia="ja-JP"/>
        </w:rPr>
        <w:t>,</w:t>
      </w:r>
      <w:r w:rsidRPr="0031139C">
        <w:rPr>
          <w:rFonts w:eastAsia="Calibri" w:cs="Arial"/>
          <w:color w:val="C00000"/>
          <w:szCs w:val="22"/>
          <w:shd w:val="pct15" w:color="auto" w:fill="FFFFFF"/>
          <w:lang w:eastAsia="ja-JP"/>
        </w:rPr>
        <w:t xml:space="preserve"> </w:t>
      </w:r>
      <w:r w:rsidRPr="004D1DB5">
        <w:rPr>
          <w:rFonts w:eastAsia="Calibri" w:cs="Arial"/>
          <w:color w:val="000000"/>
          <w:szCs w:val="22"/>
          <w:lang w:eastAsia="ja-JP"/>
        </w:rPr>
        <w:t xml:space="preserve">including the </w:t>
      </w:r>
      <w:r w:rsidRPr="004D1DB5">
        <w:rPr>
          <w:rFonts w:ascii="Calibri" w:eastAsia="Calibri" w:hAnsi="Calibri" w:cs="Arial"/>
          <w:sz w:val="24"/>
          <w:szCs w:val="22"/>
        </w:rPr>
        <w:t>"</w:t>
      </w:r>
      <w:r w:rsidRPr="004D1DB5">
        <w:rPr>
          <w:rFonts w:eastAsia="Calibri" w:cs="Arial"/>
          <w:color w:val="000000"/>
          <w:szCs w:val="22"/>
          <w:lang w:eastAsia="ja-JP"/>
        </w:rPr>
        <w:t>other</w:t>
      </w:r>
      <w:r w:rsidRPr="004D1DB5">
        <w:rPr>
          <w:rFonts w:ascii="Calibri" w:eastAsia="Calibri" w:hAnsi="Calibri" w:cs="Arial"/>
          <w:sz w:val="24"/>
          <w:szCs w:val="22"/>
        </w:rPr>
        <w:t>"</w:t>
      </w:r>
      <w:r w:rsidRPr="004D1DB5">
        <w:rPr>
          <w:rFonts w:eastAsia="Calibri" w:cs="Arial"/>
          <w:color w:val="000000"/>
          <w:szCs w:val="22"/>
          <w:lang w:eastAsia="ja-JP"/>
        </w:rPr>
        <w:t xml:space="preserve"> category for ships not </w:t>
      </w:r>
      <w:r w:rsidR="00F21F0F" w:rsidRPr="00F21F0F">
        <w:rPr>
          <w:rFonts w:cs="Arial"/>
          <w:color w:val="C00000"/>
          <w:u w:val="single"/>
          <w:shd w:val="pct15" w:color="auto" w:fill="FFFFFF"/>
        </w:rPr>
        <w:t>defined in MARPOL Annex VI Regulation 2</w:t>
      </w:r>
      <w:r w:rsidR="00F21F0F">
        <w:rPr>
          <w:rFonts w:cs="Arial"/>
          <w:color w:val="C00000"/>
          <w:u w:val="single"/>
          <w:shd w:val="pct15" w:color="auto" w:fill="FFFFFF"/>
        </w:rPr>
        <w:t xml:space="preserve"> </w:t>
      </w:r>
      <w:r w:rsidRPr="00F21F0F">
        <w:rPr>
          <w:rFonts w:eastAsia="Calibri" w:cs="Arial"/>
          <w:strike/>
          <w:color w:val="C00000"/>
          <w:szCs w:val="22"/>
          <w:shd w:val="pct15" w:color="auto" w:fill="FFFFFF"/>
          <w:lang w:eastAsia="ja-JP"/>
        </w:rPr>
        <w:t xml:space="preserve">subject to </w:t>
      </w:r>
      <w:proofErr w:type="gramStart"/>
      <w:r w:rsidRPr="00F21F0F">
        <w:rPr>
          <w:rFonts w:eastAsia="Calibri" w:cs="Arial"/>
          <w:strike/>
          <w:color w:val="C00000"/>
          <w:szCs w:val="22"/>
          <w:shd w:val="pct15" w:color="auto" w:fill="FFFFFF"/>
          <w:lang w:eastAsia="ja-JP"/>
        </w:rPr>
        <w:t>EEDI</w:t>
      </w:r>
      <w:r w:rsidRPr="004D1DB5">
        <w:rPr>
          <w:rFonts w:eastAsia="Calibri" w:cs="Arial"/>
          <w:color w:val="000000"/>
          <w:szCs w:val="22"/>
          <w:lang w:eastAsia="ja-JP"/>
        </w:rPr>
        <w:t>;</w:t>
      </w:r>
      <w:proofErr w:type="gramEnd"/>
    </w:p>
    <w:p w14:paraId="4CE01090" w14:textId="77777777" w:rsidR="003B3EA8" w:rsidRPr="004D1DB5" w:rsidRDefault="003B3EA8" w:rsidP="003B3EA8">
      <w:pPr>
        <w:rPr>
          <w:rFonts w:cs="Arial"/>
          <w:szCs w:val="22"/>
          <w:lang w:eastAsia="ja-JP"/>
        </w:rPr>
      </w:pPr>
      <w:r w:rsidRPr="004D1DB5">
        <w:rPr>
          <w:rFonts w:cs="Arial"/>
          <w:szCs w:val="22"/>
          <w:lang w:eastAsia="ja-JP"/>
        </w:rPr>
        <w:t xml:space="preserve"> </w:t>
      </w:r>
    </w:p>
    <w:p w14:paraId="4AE84C8A" w14:textId="17AB9E10" w:rsidR="003B3EA8" w:rsidRPr="000D1E0E" w:rsidRDefault="003B3EA8" w:rsidP="003B3EA8">
      <w:pPr>
        <w:tabs>
          <w:tab w:val="clear" w:pos="851"/>
        </w:tabs>
        <w:ind w:left="1702" w:hanging="851"/>
        <w:contextualSpacing/>
        <w:rPr>
          <w:rFonts w:eastAsia="Calibri" w:cs="Arial"/>
          <w:color w:val="000000"/>
          <w:szCs w:val="22"/>
          <w:shd w:val="pct15" w:color="auto" w:fill="FFFFFF"/>
          <w:lang w:eastAsia="ja-JP"/>
        </w:rPr>
      </w:pPr>
      <w:r w:rsidRPr="004D1DB5">
        <w:rPr>
          <w:rFonts w:eastAsia="Calibri" w:cs="Arial"/>
          <w:color w:val="000000"/>
          <w:szCs w:val="22"/>
          <w:lang w:eastAsia="ja-JP"/>
        </w:rPr>
        <w:t>.3</w:t>
      </w:r>
      <w:r w:rsidRPr="004D1DB5">
        <w:rPr>
          <w:rFonts w:eastAsia="Calibri" w:cs="Arial"/>
          <w:color w:val="000000"/>
          <w:szCs w:val="22"/>
          <w:lang w:eastAsia="ja-JP"/>
        </w:rPr>
        <w:tab/>
        <w:t xml:space="preserve">the number of ships of 5,000 GT and above engaged </w:t>
      </w:r>
      <w:r w:rsidR="000656DC">
        <w:rPr>
          <w:rFonts w:eastAsia="Calibri" w:cs="Arial"/>
          <w:color w:val="000000"/>
          <w:szCs w:val="22"/>
          <w:lang w:eastAsia="ja-JP"/>
        </w:rPr>
        <w:t>o</w:t>
      </w:r>
      <w:r w:rsidRPr="004D1DB5">
        <w:rPr>
          <w:rFonts w:eastAsia="Calibri" w:cs="Arial"/>
          <w:color w:val="000000"/>
          <w:szCs w:val="22"/>
          <w:lang w:eastAsia="ja-JP"/>
        </w:rPr>
        <w:t xml:space="preserve">n international voyages reported to the database, by </w:t>
      </w:r>
      <w:r w:rsidR="00F21F0F" w:rsidRPr="0031139C">
        <w:rPr>
          <w:rFonts w:eastAsia="Calibri" w:cs="Arial"/>
          <w:strike/>
          <w:color w:val="C00000"/>
          <w:szCs w:val="22"/>
          <w:shd w:val="pct15" w:color="auto" w:fill="FFFFFF"/>
          <w:lang w:eastAsia="ja-JP"/>
        </w:rPr>
        <w:t>EEDI</w:t>
      </w:r>
      <w:r w:rsidR="00D21478" w:rsidRPr="004D1DB5">
        <w:rPr>
          <w:rFonts w:eastAsia="Calibri" w:cs="Arial"/>
          <w:color w:val="000000"/>
          <w:szCs w:val="22"/>
          <w:lang w:eastAsia="ja-JP"/>
        </w:rPr>
        <w:t xml:space="preserve"> </w:t>
      </w:r>
      <w:r w:rsidRPr="004D1DB5">
        <w:rPr>
          <w:rFonts w:eastAsia="Calibri" w:cs="Arial"/>
          <w:color w:val="000000"/>
          <w:szCs w:val="22"/>
          <w:lang w:eastAsia="ja-JP"/>
        </w:rPr>
        <w:t>ship type</w:t>
      </w:r>
      <w:r w:rsidR="000D1E0E" w:rsidRPr="000D1E0E">
        <w:rPr>
          <w:rFonts w:cs="Arial"/>
          <w:color w:val="C00000"/>
          <w:u w:val="single"/>
        </w:rPr>
        <w:t xml:space="preserve"> </w:t>
      </w:r>
      <w:r w:rsidR="000D1E0E" w:rsidRPr="0031139C">
        <w:rPr>
          <w:rFonts w:cs="Arial"/>
          <w:color w:val="C00000"/>
          <w:u w:val="single"/>
        </w:rPr>
        <w:t>as defined in MARPOL Annex VI Regulation 2</w:t>
      </w:r>
      <w:r w:rsidRPr="004D1DB5">
        <w:rPr>
          <w:rFonts w:eastAsia="Calibri" w:cs="Arial"/>
          <w:color w:val="000000"/>
          <w:szCs w:val="22"/>
          <w:lang w:eastAsia="ja-JP"/>
        </w:rPr>
        <w:t xml:space="preserve"> and</w:t>
      </w:r>
      <w:r w:rsidR="00F21F0F" w:rsidRPr="00F21F0F">
        <w:rPr>
          <w:rFonts w:eastAsia="Calibri" w:cs="Arial"/>
          <w:strike/>
          <w:color w:val="C00000"/>
          <w:szCs w:val="22"/>
          <w:shd w:val="pct15" w:color="auto" w:fill="FFFFFF"/>
          <w:lang w:eastAsia="ja-JP"/>
        </w:rPr>
        <w:t xml:space="preserve"> </w:t>
      </w:r>
      <w:r w:rsidR="00F21F0F" w:rsidRPr="0031139C">
        <w:rPr>
          <w:rFonts w:eastAsia="Calibri" w:cs="Arial"/>
          <w:strike/>
          <w:color w:val="C00000"/>
          <w:szCs w:val="22"/>
          <w:shd w:val="pct15" w:color="auto" w:fill="FFFFFF"/>
          <w:lang w:eastAsia="ja-JP"/>
        </w:rPr>
        <w:t>EEDI</w:t>
      </w:r>
      <w:r w:rsidR="00D21478" w:rsidRPr="004D1DB5">
        <w:rPr>
          <w:rFonts w:eastAsia="Calibri" w:cs="Arial"/>
          <w:color w:val="000000"/>
          <w:szCs w:val="22"/>
          <w:lang w:eastAsia="ja-JP"/>
        </w:rPr>
        <w:t xml:space="preserve"> </w:t>
      </w:r>
      <w:r w:rsidRPr="004D1DB5">
        <w:rPr>
          <w:rFonts w:eastAsia="Calibri" w:cs="Arial"/>
          <w:color w:val="000000"/>
          <w:szCs w:val="22"/>
          <w:lang w:eastAsia="ja-JP"/>
        </w:rPr>
        <w:t>size category</w:t>
      </w:r>
      <w:r w:rsidR="00F21F0F" w:rsidRPr="00F21F0F">
        <w:rPr>
          <w:rFonts w:cs="Arial"/>
          <w:color w:val="C00000"/>
          <w:u w:val="single"/>
          <w:shd w:val="pct15" w:color="auto" w:fill="FFFFFF"/>
        </w:rPr>
        <w:t xml:space="preserve"> as used in the Fourth IMO GHG Study</w:t>
      </w:r>
      <w:r w:rsidR="000656DC">
        <w:rPr>
          <w:rFonts w:eastAsia="Calibri" w:cs="Arial"/>
          <w:color w:val="000000"/>
          <w:szCs w:val="22"/>
          <w:lang w:eastAsia="ja-JP"/>
        </w:rPr>
        <w:t>,</w:t>
      </w:r>
      <w:r w:rsidRPr="004D1DB5">
        <w:rPr>
          <w:rFonts w:eastAsia="Calibri" w:cs="Arial"/>
          <w:color w:val="000000"/>
          <w:szCs w:val="22"/>
          <w:lang w:eastAsia="ja-JP"/>
        </w:rPr>
        <w:t xml:space="preserve"> including the </w:t>
      </w:r>
      <w:r w:rsidRPr="004D1DB5">
        <w:rPr>
          <w:rFonts w:ascii="Calibri" w:eastAsia="Calibri" w:hAnsi="Calibri" w:cs="Arial"/>
          <w:sz w:val="24"/>
          <w:szCs w:val="22"/>
        </w:rPr>
        <w:t>"</w:t>
      </w:r>
      <w:r w:rsidRPr="004D1DB5">
        <w:rPr>
          <w:rFonts w:eastAsia="Calibri" w:cs="Arial"/>
          <w:color w:val="000000"/>
          <w:szCs w:val="22"/>
          <w:lang w:eastAsia="ja-JP"/>
        </w:rPr>
        <w:t>other</w:t>
      </w:r>
      <w:r w:rsidRPr="004D1DB5">
        <w:rPr>
          <w:rFonts w:ascii="Calibri" w:eastAsia="Calibri" w:hAnsi="Calibri" w:cs="Arial"/>
          <w:sz w:val="24"/>
          <w:szCs w:val="22"/>
        </w:rPr>
        <w:t>"</w:t>
      </w:r>
      <w:r w:rsidRPr="004D1DB5">
        <w:rPr>
          <w:rFonts w:eastAsia="Calibri" w:cs="Arial"/>
          <w:color w:val="000000"/>
          <w:szCs w:val="22"/>
          <w:lang w:eastAsia="ja-JP"/>
        </w:rPr>
        <w:t xml:space="preserve"> category for ships not </w:t>
      </w:r>
      <w:r w:rsidR="000D1E0E" w:rsidRPr="000D1E0E">
        <w:rPr>
          <w:rFonts w:cs="Arial"/>
          <w:color w:val="C00000"/>
          <w:u w:val="single"/>
          <w:shd w:val="pct15" w:color="auto" w:fill="FFFFFF"/>
        </w:rPr>
        <w:t xml:space="preserve">defined in MARPOL Annex VI Regulation 2 </w:t>
      </w:r>
      <w:r w:rsidRPr="000D1E0E">
        <w:rPr>
          <w:rFonts w:eastAsia="Calibri" w:cs="Arial"/>
          <w:strike/>
          <w:color w:val="C00000"/>
          <w:szCs w:val="22"/>
          <w:shd w:val="pct15" w:color="auto" w:fill="FFFFFF"/>
          <w:lang w:eastAsia="ja-JP"/>
        </w:rPr>
        <w:t xml:space="preserve">subject to </w:t>
      </w:r>
      <w:proofErr w:type="gramStart"/>
      <w:r w:rsidRPr="000D1E0E">
        <w:rPr>
          <w:rFonts w:eastAsia="Calibri" w:cs="Arial"/>
          <w:strike/>
          <w:color w:val="C00000"/>
          <w:szCs w:val="22"/>
          <w:shd w:val="pct15" w:color="auto" w:fill="FFFFFF"/>
          <w:lang w:eastAsia="ja-JP"/>
        </w:rPr>
        <w:t>EEDI</w:t>
      </w:r>
      <w:r w:rsidRPr="000D1E0E">
        <w:rPr>
          <w:rFonts w:eastAsia="Calibri" w:cs="Arial"/>
          <w:color w:val="000000"/>
          <w:szCs w:val="22"/>
          <w:shd w:val="pct15" w:color="auto" w:fill="FFFFFF"/>
          <w:lang w:eastAsia="ja-JP"/>
        </w:rPr>
        <w:t>;</w:t>
      </w:r>
      <w:proofErr w:type="gramEnd"/>
      <w:r w:rsidRPr="000D1E0E">
        <w:rPr>
          <w:rFonts w:eastAsia="Calibri" w:cs="Arial"/>
          <w:color w:val="000000"/>
          <w:szCs w:val="22"/>
          <w:shd w:val="pct15" w:color="auto" w:fill="FFFFFF"/>
          <w:lang w:eastAsia="ja-JP"/>
        </w:rPr>
        <w:t xml:space="preserve"> </w:t>
      </w:r>
      <w:r w:rsidRPr="000D1E0E">
        <w:rPr>
          <w:rFonts w:eastAsia="Calibri" w:cs="Arial"/>
          <w:strike/>
          <w:color w:val="000000"/>
          <w:szCs w:val="22"/>
          <w:shd w:val="pct15" w:color="auto" w:fill="FFFFFF"/>
          <w:lang w:eastAsia="ja-JP"/>
        </w:rPr>
        <w:t>and</w:t>
      </w:r>
    </w:p>
    <w:p w14:paraId="4CCD1702" w14:textId="77777777" w:rsidR="003B3EA8" w:rsidRPr="00535B03" w:rsidRDefault="003B3EA8" w:rsidP="003B3EA8">
      <w:pPr>
        <w:rPr>
          <w:rFonts w:cs="Arial"/>
          <w:color w:val="000000"/>
          <w:szCs w:val="22"/>
          <w:lang w:eastAsia="ja-JP"/>
        </w:rPr>
      </w:pPr>
    </w:p>
    <w:p w14:paraId="72F88F80" w14:textId="1008A81C" w:rsidR="003B3EA8" w:rsidRDefault="003B3EA8" w:rsidP="003B3EA8">
      <w:pPr>
        <w:tabs>
          <w:tab w:val="clear" w:pos="851"/>
        </w:tabs>
        <w:ind w:left="1702" w:hanging="851"/>
        <w:contextualSpacing/>
        <w:rPr>
          <w:rFonts w:eastAsia="Calibri" w:cs="Arial"/>
          <w:color w:val="000000"/>
          <w:szCs w:val="22"/>
          <w:lang w:eastAsia="ja-JP"/>
        </w:rPr>
      </w:pPr>
      <w:r w:rsidRPr="004D1DB5">
        <w:rPr>
          <w:rFonts w:eastAsia="Calibri" w:cs="Arial"/>
          <w:color w:val="000000"/>
          <w:szCs w:val="22"/>
          <w:lang w:eastAsia="ja-JP"/>
        </w:rPr>
        <w:t>.4</w:t>
      </w:r>
      <w:r w:rsidRPr="004D1DB5">
        <w:rPr>
          <w:rFonts w:eastAsia="Calibri" w:cs="Arial"/>
          <w:color w:val="000000"/>
          <w:szCs w:val="22"/>
          <w:lang w:eastAsia="ja-JP"/>
        </w:rPr>
        <w:tab/>
        <w:t xml:space="preserve">the number of ships of 5,000 GT and above engaged </w:t>
      </w:r>
      <w:r w:rsidR="000656DC">
        <w:rPr>
          <w:rFonts w:eastAsia="Calibri" w:cs="Arial"/>
          <w:color w:val="000000"/>
          <w:szCs w:val="22"/>
          <w:lang w:eastAsia="ja-JP"/>
        </w:rPr>
        <w:t>o</w:t>
      </w:r>
      <w:r w:rsidRPr="004D1DB5">
        <w:rPr>
          <w:rFonts w:eastAsia="Calibri" w:cs="Arial"/>
          <w:color w:val="000000"/>
          <w:szCs w:val="22"/>
          <w:lang w:eastAsia="ja-JP"/>
        </w:rPr>
        <w:t xml:space="preserve">n international voyages </w:t>
      </w:r>
      <w:r w:rsidR="000656DC" w:rsidRPr="00050788">
        <w:rPr>
          <w:rFonts w:eastAsia="Calibri" w:cs="Arial"/>
          <w:color w:val="000000"/>
          <w:szCs w:val="22"/>
          <w:lang w:eastAsia="ja-JP"/>
        </w:rPr>
        <w:t xml:space="preserve">registered </w:t>
      </w:r>
      <w:r w:rsidR="000656DC">
        <w:rPr>
          <w:rFonts w:eastAsia="Calibri" w:cs="Arial"/>
          <w:color w:val="000000"/>
          <w:szCs w:val="22"/>
          <w:lang w:eastAsia="ja-JP"/>
        </w:rPr>
        <w:t>with</w:t>
      </w:r>
      <w:r w:rsidR="000656DC" w:rsidRPr="00050788">
        <w:rPr>
          <w:rFonts w:eastAsia="Calibri" w:cs="Arial"/>
          <w:color w:val="000000"/>
          <w:szCs w:val="22"/>
          <w:lang w:eastAsia="ja-JP"/>
        </w:rPr>
        <w:t xml:space="preserve"> the Party of Annex VI</w:t>
      </w:r>
      <w:r w:rsidR="000656DC" w:rsidRPr="00535B03">
        <w:rPr>
          <w:rFonts w:eastAsia="Calibri" w:cs="Arial"/>
          <w:color w:val="000000"/>
          <w:szCs w:val="22"/>
          <w:lang w:eastAsia="ja-JP"/>
        </w:rPr>
        <w:t xml:space="preserve"> </w:t>
      </w:r>
      <w:r w:rsidRPr="004D1DB5">
        <w:rPr>
          <w:rFonts w:eastAsia="Calibri" w:cs="Arial"/>
          <w:color w:val="000000"/>
          <w:szCs w:val="22"/>
          <w:lang w:eastAsia="ja-JP"/>
        </w:rPr>
        <w:t>for which data was not received</w:t>
      </w:r>
      <w:r w:rsidR="000656DC">
        <w:rPr>
          <w:rFonts w:eastAsia="Calibri" w:cs="Arial"/>
          <w:color w:val="000000"/>
          <w:szCs w:val="22"/>
          <w:lang w:eastAsia="ja-JP"/>
        </w:rPr>
        <w:t>,</w:t>
      </w:r>
      <w:r w:rsidRPr="004D1DB5">
        <w:rPr>
          <w:rFonts w:eastAsia="Calibri" w:cs="Arial"/>
          <w:color w:val="000000"/>
          <w:szCs w:val="22"/>
          <w:lang w:eastAsia="ja-JP"/>
        </w:rPr>
        <w:t xml:space="preserve"> by</w:t>
      </w:r>
      <w:r w:rsidRPr="00385124">
        <w:rPr>
          <w:rFonts w:eastAsia="Calibri" w:cs="Arial"/>
          <w:color w:val="000000"/>
          <w:szCs w:val="22"/>
          <w:shd w:val="pct15" w:color="auto" w:fill="FFFFFF"/>
          <w:lang w:eastAsia="ja-JP"/>
        </w:rPr>
        <w:t xml:space="preserve"> </w:t>
      </w:r>
      <w:r w:rsidR="00F21F0F" w:rsidRPr="0031139C">
        <w:rPr>
          <w:rFonts w:eastAsia="Calibri" w:cs="Arial"/>
          <w:strike/>
          <w:color w:val="C00000"/>
          <w:szCs w:val="22"/>
          <w:shd w:val="pct15" w:color="auto" w:fill="FFFFFF"/>
          <w:lang w:eastAsia="ja-JP"/>
        </w:rPr>
        <w:t>EEDI</w:t>
      </w:r>
      <w:r w:rsidR="00F21F0F" w:rsidRPr="004D1DB5">
        <w:rPr>
          <w:rFonts w:eastAsia="Calibri" w:cs="Arial"/>
          <w:color w:val="000000"/>
          <w:szCs w:val="22"/>
          <w:lang w:eastAsia="ja-JP"/>
        </w:rPr>
        <w:t xml:space="preserve"> </w:t>
      </w:r>
      <w:r w:rsidRPr="004D1DB5">
        <w:rPr>
          <w:rFonts w:eastAsia="Calibri" w:cs="Arial"/>
          <w:color w:val="000000"/>
          <w:szCs w:val="22"/>
          <w:lang w:eastAsia="ja-JP"/>
        </w:rPr>
        <w:t>ship type</w:t>
      </w:r>
      <w:r w:rsidR="000D1E0E" w:rsidRPr="000D1E0E">
        <w:rPr>
          <w:rFonts w:cs="Arial"/>
          <w:color w:val="C00000"/>
          <w:u w:val="single"/>
        </w:rPr>
        <w:t xml:space="preserve"> </w:t>
      </w:r>
      <w:r w:rsidR="000D1E0E" w:rsidRPr="000D1E0E">
        <w:rPr>
          <w:rFonts w:cs="Arial"/>
          <w:color w:val="C00000"/>
          <w:u w:val="single"/>
          <w:shd w:val="pct15" w:color="auto" w:fill="FFFFFF"/>
        </w:rPr>
        <w:t>as defined in MARPOL Annex VI Regulation 2</w:t>
      </w:r>
      <w:r w:rsidRPr="000D1E0E">
        <w:rPr>
          <w:rFonts w:eastAsia="Calibri" w:cs="Arial"/>
          <w:color w:val="000000"/>
          <w:szCs w:val="22"/>
          <w:shd w:val="pct15" w:color="auto" w:fill="FFFFFF"/>
          <w:lang w:eastAsia="ja-JP"/>
        </w:rPr>
        <w:t xml:space="preserve"> </w:t>
      </w:r>
      <w:r w:rsidRPr="004D1DB5">
        <w:rPr>
          <w:rFonts w:eastAsia="Calibri" w:cs="Arial"/>
          <w:color w:val="000000"/>
          <w:szCs w:val="22"/>
          <w:lang w:eastAsia="ja-JP"/>
        </w:rPr>
        <w:t>and</w:t>
      </w:r>
      <w:r w:rsidR="00D21478" w:rsidRPr="00D21478">
        <w:rPr>
          <w:rFonts w:eastAsia="Calibri" w:cs="Arial"/>
          <w:color w:val="00B050"/>
          <w:szCs w:val="22"/>
          <w:shd w:val="pct15" w:color="auto" w:fill="FFFFFF"/>
          <w:lang w:eastAsia="ja-JP"/>
        </w:rPr>
        <w:t xml:space="preserve"> </w:t>
      </w:r>
      <w:r w:rsidR="00F21F0F" w:rsidRPr="0031139C">
        <w:rPr>
          <w:rFonts w:eastAsia="Calibri" w:cs="Arial"/>
          <w:strike/>
          <w:color w:val="C00000"/>
          <w:szCs w:val="22"/>
          <w:shd w:val="pct15" w:color="auto" w:fill="FFFFFF"/>
          <w:lang w:eastAsia="ja-JP"/>
        </w:rPr>
        <w:t>EEDI</w:t>
      </w:r>
      <w:r w:rsidR="00D21478" w:rsidRPr="004D1DB5">
        <w:rPr>
          <w:rFonts w:eastAsia="Calibri" w:cs="Arial"/>
          <w:color w:val="000000"/>
          <w:szCs w:val="22"/>
          <w:lang w:eastAsia="ja-JP"/>
        </w:rPr>
        <w:t xml:space="preserve"> </w:t>
      </w:r>
      <w:r w:rsidRPr="004D1DB5">
        <w:rPr>
          <w:rFonts w:eastAsia="Calibri" w:cs="Arial"/>
          <w:color w:val="000000"/>
          <w:szCs w:val="22"/>
          <w:lang w:eastAsia="ja-JP"/>
        </w:rPr>
        <w:t xml:space="preserve">size category </w:t>
      </w:r>
      <w:r w:rsidR="00F21F0F" w:rsidRPr="00F21F0F">
        <w:rPr>
          <w:rFonts w:cs="Arial"/>
          <w:color w:val="C00000"/>
          <w:u w:val="single"/>
          <w:shd w:val="pct15" w:color="auto" w:fill="FFFFFF"/>
        </w:rPr>
        <w:t>as used in the Fourth IMO GHG Study</w:t>
      </w:r>
      <w:r w:rsidR="00F21F0F" w:rsidRPr="00F21F0F">
        <w:rPr>
          <w:rFonts w:eastAsia="Calibri" w:cs="Arial"/>
          <w:color w:val="C00000"/>
          <w:szCs w:val="22"/>
          <w:u w:val="single"/>
          <w:shd w:val="pct15" w:color="auto" w:fill="FFFFFF"/>
          <w:lang w:eastAsia="ja-JP"/>
        </w:rPr>
        <w:t>,</w:t>
      </w:r>
      <w:r w:rsidR="00F21F0F" w:rsidRPr="0031139C">
        <w:rPr>
          <w:rFonts w:eastAsia="Calibri" w:cs="Arial"/>
          <w:color w:val="C00000"/>
          <w:szCs w:val="22"/>
          <w:shd w:val="pct15" w:color="auto" w:fill="FFFFFF"/>
          <w:lang w:eastAsia="ja-JP"/>
        </w:rPr>
        <w:t xml:space="preserve"> </w:t>
      </w:r>
      <w:r w:rsidRPr="004D1DB5">
        <w:rPr>
          <w:rFonts w:eastAsia="Calibri" w:cs="Arial"/>
          <w:color w:val="000000"/>
          <w:szCs w:val="22"/>
          <w:lang w:eastAsia="ja-JP"/>
        </w:rPr>
        <w:t xml:space="preserve">including the </w:t>
      </w:r>
      <w:r w:rsidRPr="004D1DB5">
        <w:rPr>
          <w:rFonts w:ascii="Calibri" w:eastAsia="Calibri" w:hAnsi="Calibri" w:cs="Arial"/>
          <w:sz w:val="24"/>
          <w:szCs w:val="22"/>
        </w:rPr>
        <w:t>"</w:t>
      </w:r>
      <w:r w:rsidRPr="004D1DB5">
        <w:rPr>
          <w:rFonts w:eastAsia="Calibri" w:cs="Arial"/>
          <w:color w:val="000000"/>
          <w:szCs w:val="22"/>
          <w:lang w:eastAsia="ja-JP"/>
        </w:rPr>
        <w:t>other</w:t>
      </w:r>
      <w:r w:rsidRPr="004D1DB5">
        <w:rPr>
          <w:rFonts w:ascii="Calibri" w:eastAsia="Calibri" w:hAnsi="Calibri" w:cs="Arial"/>
          <w:sz w:val="24"/>
          <w:szCs w:val="22"/>
        </w:rPr>
        <w:t>"</w:t>
      </w:r>
      <w:r w:rsidRPr="004D1DB5">
        <w:rPr>
          <w:rFonts w:eastAsia="Calibri" w:cs="Arial"/>
          <w:color w:val="000000"/>
          <w:szCs w:val="22"/>
          <w:lang w:eastAsia="ja-JP"/>
        </w:rPr>
        <w:t xml:space="preserve"> category for ships not </w:t>
      </w:r>
      <w:r w:rsidR="00972C92" w:rsidRPr="000D1E0E">
        <w:rPr>
          <w:rFonts w:cs="Arial"/>
          <w:color w:val="C00000"/>
          <w:u w:val="single"/>
          <w:shd w:val="pct15" w:color="auto" w:fill="FFFFFF"/>
        </w:rPr>
        <w:t xml:space="preserve">defined in MARPOL Annex VI Regulation 2 </w:t>
      </w:r>
      <w:r w:rsidR="00972C92" w:rsidRPr="000D1E0E">
        <w:rPr>
          <w:rFonts w:eastAsia="Calibri" w:cs="Arial"/>
          <w:strike/>
          <w:color w:val="C00000"/>
          <w:szCs w:val="22"/>
          <w:shd w:val="pct15" w:color="auto" w:fill="FFFFFF"/>
          <w:lang w:eastAsia="ja-JP"/>
        </w:rPr>
        <w:t xml:space="preserve">subject to </w:t>
      </w:r>
      <w:proofErr w:type="gramStart"/>
      <w:r w:rsidR="00972C92" w:rsidRPr="000D1E0E">
        <w:rPr>
          <w:rFonts w:eastAsia="Calibri" w:cs="Arial"/>
          <w:strike/>
          <w:color w:val="C00000"/>
          <w:szCs w:val="22"/>
          <w:shd w:val="pct15" w:color="auto" w:fill="FFFFFF"/>
          <w:lang w:eastAsia="ja-JP"/>
        </w:rPr>
        <w:t>EEDI</w:t>
      </w:r>
      <w:r w:rsidR="003D0A54">
        <w:rPr>
          <w:rFonts w:eastAsia="Calibri" w:cs="Arial"/>
          <w:color w:val="000000"/>
          <w:szCs w:val="22"/>
          <w:lang w:eastAsia="ja-JP"/>
        </w:rPr>
        <w:t>;</w:t>
      </w:r>
      <w:proofErr w:type="gramEnd"/>
      <w:r w:rsidR="00DF3FFE" w:rsidRPr="005F2438">
        <w:rPr>
          <w:rFonts w:eastAsia="Calibri" w:cs="Arial"/>
          <w:color w:val="000000"/>
          <w:szCs w:val="22"/>
          <w:u w:val="single"/>
          <w:lang w:eastAsia="ja-JP"/>
        </w:rPr>
        <w:t xml:space="preserve"> </w:t>
      </w:r>
      <w:r w:rsidR="00DF3FFE" w:rsidRPr="00385124">
        <w:rPr>
          <w:rFonts w:eastAsia="Calibri" w:cs="Arial"/>
          <w:color w:val="000000"/>
          <w:szCs w:val="22"/>
          <w:u w:val="single"/>
          <w:shd w:val="pct15" w:color="auto" w:fill="FFFFFF"/>
          <w:lang w:eastAsia="ja-JP"/>
        </w:rPr>
        <w:t>and</w:t>
      </w:r>
    </w:p>
    <w:p w14:paraId="288D685C" w14:textId="53E94E7D" w:rsidR="00A61159" w:rsidRPr="00FD1A24" w:rsidRDefault="00A61159" w:rsidP="003B3EA8">
      <w:pPr>
        <w:tabs>
          <w:tab w:val="clear" w:pos="851"/>
        </w:tabs>
        <w:ind w:left="1702" w:hanging="851"/>
        <w:contextualSpacing/>
        <w:rPr>
          <w:rFonts w:eastAsia="Calibri" w:cs="Arial"/>
          <w:color w:val="000000"/>
          <w:szCs w:val="22"/>
          <w:lang w:eastAsia="ja-JP"/>
        </w:rPr>
      </w:pPr>
    </w:p>
    <w:p w14:paraId="2E6BD946" w14:textId="573FDA24" w:rsidR="00B01793" w:rsidRPr="00FC6BE0" w:rsidRDefault="005272C9" w:rsidP="005028FF">
      <w:pPr>
        <w:tabs>
          <w:tab w:val="clear" w:pos="851"/>
        </w:tabs>
        <w:ind w:left="1702" w:hanging="851"/>
        <w:contextualSpacing/>
        <w:rPr>
          <w:rFonts w:cs="Arial"/>
          <w:szCs w:val="22"/>
          <w:u w:val="single"/>
          <w:shd w:val="pct15" w:color="auto" w:fill="FFFFFF"/>
          <w:lang w:eastAsia="zh-CN"/>
        </w:rPr>
      </w:pPr>
      <w:r w:rsidRPr="00211A3D">
        <w:rPr>
          <w:rFonts w:eastAsia="Calibri" w:cs="Arial"/>
          <w:color w:val="000000"/>
          <w:szCs w:val="22"/>
          <w:u w:val="single"/>
          <w:shd w:val="pct15" w:color="auto" w:fill="FFFFFF"/>
          <w:lang w:eastAsia="ja-JP"/>
        </w:rPr>
        <w:t>.5</w:t>
      </w:r>
      <w:r w:rsidRPr="00211A3D">
        <w:rPr>
          <w:rFonts w:eastAsia="Calibri" w:cs="Arial"/>
          <w:color w:val="000000"/>
          <w:szCs w:val="22"/>
          <w:u w:val="single"/>
          <w:shd w:val="pct15" w:color="auto" w:fill="FFFFFF"/>
          <w:lang w:eastAsia="ja-JP"/>
        </w:rPr>
        <w:tab/>
        <w:t xml:space="preserve">the annual </w:t>
      </w:r>
      <w:r w:rsidR="00321239" w:rsidRPr="000D1E0E">
        <w:rPr>
          <w:rFonts w:eastAsia="Calibri" w:cs="Arial"/>
          <w:color w:val="000000"/>
          <w:szCs w:val="22"/>
          <w:u w:val="single"/>
          <w:shd w:val="pct15" w:color="auto" w:fill="FFFFFF"/>
          <w:lang w:eastAsia="ja-JP"/>
        </w:rPr>
        <w:t>progression</w:t>
      </w:r>
      <w:r w:rsidR="0024582C" w:rsidRPr="0024582C">
        <w:rPr>
          <w:rFonts w:eastAsia="Calibri" w:cs="Arial"/>
          <w:color w:val="000000"/>
          <w:szCs w:val="22"/>
          <w:u w:val="single"/>
          <w:shd w:val="pct15" w:color="auto" w:fill="FFFFFF"/>
          <w:lang w:eastAsia="ja-JP"/>
        </w:rPr>
        <w:t xml:space="preserve"> </w:t>
      </w:r>
      <w:r w:rsidRPr="00211A3D">
        <w:rPr>
          <w:rFonts w:eastAsia="Calibri" w:cs="Arial"/>
          <w:color w:val="000000"/>
          <w:szCs w:val="22"/>
          <w:u w:val="single"/>
          <w:shd w:val="pct15" w:color="auto" w:fill="FFFFFF"/>
          <w:lang w:eastAsia="ja-JP"/>
        </w:rPr>
        <w:t xml:space="preserve">in operational carbon intensity of </w:t>
      </w:r>
      <w:r w:rsidR="00C158B0" w:rsidRPr="00211A3D">
        <w:rPr>
          <w:rFonts w:eastAsia="Calibri" w:cs="Arial"/>
          <w:color w:val="000000"/>
          <w:szCs w:val="22"/>
          <w:u w:val="single"/>
          <w:shd w:val="pct15" w:color="auto" w:fill="FFFFFF"/>
          <w:lang w:eastAsia="ja-JP"/>
        </w:rPr>
        <w:t xml:space="preserve">the </w:t>
      </w:r>
      <w:r w:rsidR="007C517B" w:rsidRPr="00211A3D">
        <w:rPr>
          <w:rFonts w:eastAsia="Calibri" w:cs="Arial"/>
          <w:color w:val="000000"/>
          <w:szCs w:val="22"/>
          <w:u w:val="single"/>
          <w:shd w:val="pct15" w:color="auto" w:fill="FFFFFF"/>
          <w:lang w:eastAsia="ja-JP"/>
        </w:rPr>
        <w:t xml:space="preserve">ship types and </w:t>
      </w:r>
      <w:r w:rsidRPr="00211A3D">
        <w:rPr>
          <w:rFonts w:eastAsia="Calibri" w:cs="Arial"/>
          <w:color w:val="000000"/>
          <w:szCs w:val="22"/>
          <w:u w:val="single"/>
          <w:shd w:val="pct15" w:color="auto" w:fill="FFFFFF"/>
          <w:lang w:eastAsia="ja-JP"/>
        </w:rPr>
        <w:t>international shipping</w:t>
      </w:r>
      <w:r w:rsidR="008C18A3" w:rsidRPr="000D1E0E">
        <w:rPr>
          <w:rFonts w:eastAsia="Calibri" w:cs="Arial"/>
          <w:color w:val="000000"/>
          <w:szCs w:val="22"/>
          <w:u w:val="single"/>
          <w:shd w:val="pct15" w:color="auto" w:fill="FFFFFF"/>
          <w:lang w:eastAsia="ja-JP"/>
        </w:rPr>
        <w:t>,</w:t>
      </w:r>
      <w:r w:rsidR="002B29ED" w:rsidRPr="000D1E0E">
        <w:rPr>
          <w:rFonts w:eastAsia="Calibri" w:cs="Arial"/>
          <w:color w:val="000000"/>
          <w:szCs w:val="22"/>
          <w:u w:val="single"/>
          <w:shd w:val="pct15" w:color="auto" w:fill="FFFFFF"/>
          <w:lang w:eastAsia="ja-JP"/>
        </w:rPr>
        <w:t xml:space="preserve"> </w:t>
      </w:r>
      <w:r w:rsidR="00CB6A8C" w:rsidRPr="000D1E0E">
        <w:rPr>
          <w:rFonts w:eastAsia="Calibri" w:cs="Arial"/>
          <w:color w:val="000000"/>
          <w:szCs w:val="22"/>
          <w:u w:val="single"/>
          <w:shd w:val="pct15" w:color="auto" w:fill="FFFFFF"/>
          <w:lang w:eastAsia="ja-JP"/>
        </w:rPr>
        <w:t>as well a</w:t>
      </w:r>
      <w:r w:rsidR="00CB6A8C" w:rsidRPr="00FC6BE0">
        <w:rPr>
          <w:rFonts w:eastAsia="Calibri" w:cs="Arial"/>
          <w:szCs w:val="22"/>
          <w:u w:val="single"/>
          <w:shd w:val="pct15" w:color="auto" w:fill="FFFFFF"/>
          <w:lang w:eastAsia="ja-JP"/>
        </w:rPr>
        <w:t>s</w:t>
      </w:r>
      <w:r w:rsidR="002B29ED" w:rsidRPr="00FC6BE0">
        <w:rPr>
          <w:rFonts w:eastAsia="Calibri" w:cs="Arial"/>
          <w:szCs w:val="22"/>
          <w:u w:val="single"/>
          <w:shd w:val="pct15" w:color="auto" w:fill="FFFFFF"/>
          <w:lang w:eastAsia="ja-JP"/>
        </w:rPr>
        <w:t xml:space="preserve"> the </w:t>
      </w:r>
      <w:r w:rsidR="001334F9" w:rsidRPr="00FC6BE0">
        <w:rPr>
          <w:rFonts w:eastAsia="Calibri" w:cs="Arial"/>
          <w:szCs w:val="22"/>
          <w:u w:val="single"/>
          <w:shd w:val="pct15" w:color="auto" w:fill="FFFFFF"/>
          <w:lang w:eastAsia="ja-JP"/>
        </w:rPr>
        <w:t>uncertaint</w:t>
      </w:r>
      <w:r w:rsidR="00CB6A8C" w:rsidRPr="00FC6BE0">
        <w:rPr>
          <w:rFonts w:eastAsia="Calibri" w:cs="Arial"/>
          <w:szCs w:val="22"/>
          <w:u w:val="single"/>
          <w:shd w:val="pct15" w:color="auto" w:fill="FFFFFF"/>
          <w:lang w:eastAsia="ja-JP"/>
        </w:rPr>
        <w:t>ies</w:t>
      </w:r>
      <w:r w:rsidR="001334F9" w:rsidRPr="00FC6BE0">
        <w:rPr>
          <w:rFonts w:eastAsia="Calibri" w:cs="Arial"/>
          <w:szCs w:val="22"/>
          <w:u w:val="single"/>
          <w:shd w:val="pct15" w:color="auto" w:fill="FFFFFF"/>
          <w:lang w:eastAsia="ja-JP"/>
        </w:rPr>
        <w:t xml:space="preserve"> </w:t>
      </w:r>
      <w:r w:rsidR="00CB6A8C" w:rsidRPr="00FC6BE0">
        <w:rPr>
          <w:rFonts w:eastAsia="Calibri" w:cs="Arial"/>
          <w:szCs w:val="22"/>
          <w:u w:val="single"/>
          <w:shd w:val="pct15" w:color="auto" w:fill="FFFFFF"/>
          <w:lang w:eastAsia="ja-JP"/>
        </w:rPr>
        <w:t>in</w:t>
      </w:r>
      <w:r w:rsidR="008C18A3" w:rsidRPr="00FC6BE0">
        <w:rPr>
          <w:rFonts w:eastAsia="Calibri" w:cs="Arial"/>
          <w:szCs w:val="22"/>
          <w:u w:val="single"/>
          <w:shd w:val="pct15" w:color="auto" w:fill="FFFFFF"/>
          <w:lang w:eastAsia="ja-JP"/>
        </w:rPr>
        <w:t xml:space="preserve"> the</w:t>
      </w:r>
      <w:r w:rsidR="00C70655" w:rsidRPr="00FC6BE0">
        <w:rPr>
          <w:rFonts w:eastAsia="Calibri" w:cs="Arial"/>
          <w:szCs w:val="22"/>
          <w:u w:val="single"/>
          <w:shd w:val="pct15" w:color="auto" w:fill="FFFFFF"/>
          <w:lang w:eastAsia="ja-JP"/>
        </w:rPr>
        <w:t xml:space="preserve"> </w:t>
      </w:r>
      <w:r w:rsidR="00CB6A8C" w:rsidRPr="00FC6BE0">
        <w:rPr>
          <w:rFonts w:eastAsia="Calibri" w:cs="Arial"/>
          <w:szCs w:val="22"/>
          <w:u w:val="single"/>
          <w:shd w:val="pct15" w:color="auto" w:fill="FFFFFF"/>
          <w:lang w:eastAsia="ja-JP"/>
        </w:rPr>
        <w:t xml:space="preserve">data and </w:t>
      </w:r>
      <w:r w:rsidR="00C70655" w:rsidRPr="00FC6BE0">
        <w:rPr>
          <w:rFonts w:eastAsia="Calibri" w:cs="Arial"/>
          <w:szCs w:val="22"/>
          <w:u w:val="single"/>
          <w:shd w:val="pct15" w:color="auto" w:fill="FFFFFF"/>
          <w:lang w:eastAsia="ja-JP"/>
        </w:rPr>
        <w:t>results</w:t>
      </w:r>
      <w:r w:rsidRPr="00FC6BE0">
        <w:rPr>
          <w:rFonts w:eastAsia="Calibri" w:cs="Arial"/>
          <w:szCs w:val="22"/>
          <w:u w:val="single"/>
          <w:shd w:val="pct15" w:color="auto" w:fill="FFFFFF"/>
          <w:lang w:eastAsia="ja-JP"/>
        </w:rPr>
        <w:t>, using both demand-based measurement and supply-based measurement</w:t>
      </w:r>
      <w:r w:rsidR="00456094" w:rsidRPr="00FC6BE0">
        <w:rPr>
          <w:rFonts w:eastAsia="Calibri" w:cs="Arial"/>
          <w:szCs w:val="22"/>
          <w:u w:val="single"/>
          <w:shd w:val="pct15" w:color="auto" w:fill="FFFFFF"/>
          <w:lang w:eastAsia="ja-JP"/>
        </w:rPr>
        <w:t>.</w:t>
      </w:r>
    </w:p>
    <w:p w14:paraId="615B7060" w14:textId="77777777" w:rsidR="00B01793" w:rsidRDefault="00B01793" w:rsidP="00B01793">
      <w:pPr>
        <w:tabs>
          <w:tab w:val="clear" w:pos="851"/>
        </w:tabs>
        <w:ind w:left="1702"/>
        <w:contextualSpacing/>
        <w:rPr>
          <w:rFonts w:cs="Arial"/>
          <w:color w:val="000000"/>
          <w:szCs w:val="22"/>
          <w:u w:val="single"/>
          <w:shd w:val="pct15" w:color="auto" w:fill="FFFFFF"/>
          <w:lang w:eastAsia="zh-CN"/>
        </w:rPr>
      </w:pPr>
    </w:p>
    <w:p w14:paraId="06EE02B1" w14:textId="77777777" w:rsidR="001C21F1" w:rsidRDefault="001C21F1" w:rsidP="00B01793">
      <w:pPr>
        <w:tabs>
          <w:tab w:val="clear" w:pos="851"/>
        </w:tabs>
        <w:ind w:left="1702"/>
        <w:contextualSpacing/>
        <w:rPr>
          <w:rFonts w:cs="Arial"/>
          <w:color w:val="000000"/>
          <w:szCs w:val="22"/>
          <w:u w:val="single"/>
          <w:shd w:val="pct15" w:color="auto" w:fill="FFFFFF"/>
          <w:lang w:eastAsia="zh-CN"/>
        </w:rPr>
      </w:pPr>
    </w:p>
    <w:p w14:paraId="44A6114B" w14:textId="77777777" w:rsidR="003B3EA8" w:rsidRPr="0077131D" w:rsidRDefault="003B3EA8" w:rsidP="003B3EA8">
      <w:pPr>
        <w:autoSpaceDE w:val="0"/>
        <w:autoSpaceDN w:val="0"/>
        <w:adjustRightInd w:val="0"/>
        <w:rPr>
          <w:rFonts w:cs="Arial"/>
        </w:rPr>
      </w:pPr>
    </w:p>
    <w:p w14:paraId="31F24463" w14:textId="77777777" w:rsidR="003B3EA8" w:rsidRPr="00535B03" w:rsidRDefault="003B3EA8" w:rsidP="003B3EA8">
      <w:pPr>
        <w:autoSpaceDE w:val="0"/>
        <w:autoSpaceDN w:val="0"/>
        <w:adjustRightInd w:val="0"/>
        <w:rPr>
          <w:rFonts w:cs="Arial"/>
        </w:rPr>
      </w:pPr>
    </w:p>
    <w:p w14:paraId="36365126" w14:textId="77777777" w:rsidR="003B3EA8" w:rsidRPr="00535B03" w:rsidRDefault="003B3EA8" w:rsidP="003B3EA8">
      <w:pPr>
        <w:autoSpaceDE w:val="0"/>
        <w:autoSpaceDN w:val="0"/>
        <w:adjustRightInd w:val="0"/>
        <w:jc w:val="center"/>
      </w:pPr>
      <w:r w:rsidRPr="00535B03">
        <w:t>***</w:t>
      </w:r>
    </w:p>
    <w:p w14:paraId="5CD3E7B5" w14:textId="77777777" w:rsidR="00C6014D" w:rsidRPr="00535B03" w:rsidRDefault="00C6014D" w:rsidP="007C56CF">
      <w:pPr>
        <w:jc w:val="center"/>
        <w:rPr>
          <w:rFonts w:cs="Arial"/>
          <w:lang w:eastAsia="en-CA"/>
        </w:rPr>
      </w:pPr>
    </w:p>
    <w:sectPr w:rsidR="00C6014D" w:rsidRPr="00535B03" w:rsidSect="00431652">
      <w:headerReference w:type="even" r:id="rId11"/>
      <w:headerReference w:type="default" r:id="rId12"/>
      <w:type w:val="oddPage"/>
      <w:pgSz w:w="11906" w:h="16838" w:code="9"/>
      <w:pgMar w:top="1134" w:right="1418" w:bottom="1418" w:left="1418" w:header="851" w:footer="851"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B681" w14:textId="77777777" w:rsidR="007D6184" w:rsidRDefault="007D6184" w:rsidP="00545763">
      <w:r>
        <w:separator/>
      </w:r>
    </w:p>
  </w:endnote>
  <w:endnote w:type="continuationSeparator" w:id="0">
    <w:p w14:paraId="75F3018E" w14:textId="77777777" w:rsidR="007D6184" w:rsidRDefault="007D6184" w:rsidP="0054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HGSGothicM">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38554" w14:textId="77777777" w:rsidR="007D6184" w:rsidRDefault="007D6184" w:rsidP="00545763">
      <w:r>
        <w:separator/>
      </w:r>
    </w:p>
  </w:footnote>
  <w:footnote w:type="continuationSeparator" w:id="0">
    <w:p w14:paraId="5D3EFFA0" w14:textId="77777777" w:rsidR="007D6184" w:rsidRDefault="007D6184" w:rsidP="00545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608F3" w14:textId="77777777" w:rsidR="00E4446B" w:rsidRDefault="00E4446B" w:rsidP="0098642F">
    <w:pPr>
      <w:pStyle w:val="Header"/>
      <w:pBdr>
        <w:bottom w:val="single" w:sz="6" w:space="1" w:color="auto"/>
      </w:pBdr>
      <w:jc w:val="left"/>
    </w:pPr>
    <w:r>
      <w:t>MEPC 71/17/Add.1</w:t>
    </w:r>
  </w:p>
  <w:p w14:paraId="46323555" w14:textId="16B941D3" w:rsidR="00E4446B" w:rsidRDefault="00E4446B" w:rsidP="0098642F">
    <w:pPr>
      <w:pStyle w:val="Header"/>
      <w:pBdr>
        <w:bottom w:val="single" w:sz="6" w:space="1" w:color="auto"/>
      </w:pBdr>
      <w:jc w:val="left"/>
    </w:pPr>
    <w:r>
      <w:t xml:space="preserve">Annex 29, page </w:t>
    </w:r>
    <w:r>
      <w:fldChar w:fldCharType="begin"/>
    </w:r>
    <w:r>
      <w:instrText xml:space="preserve"> PAGE   \* MERGEFORMAT </w:instrText>
    </w:r>
    <w:r>
      <w:fldChar w:fldCharType="separate"/>
    </w:r>
    <w:r w:rsidR="009C5CF7">
      <w:rPr>
        <w:noProof/>
      </w:rPr>
      <w:t>2</w:t>
    </w:r>
    <w:r>
      <w:rPr>
        <w:noProof/>
      </w:rPr>
      <w:fldChar w:fldCharType="end"/>
    </w:r>
  </w:p>
  <w:p w14:paraId="0F34DCAB" w14:textId="77777777" w:rsidR="00E4446B" w:rsidRPr="0098642F" w:rsidRDefault="00E4446B" w:rsidP="00986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41120" w14:textId="77777777" w:rsidR="00E4446B" w:rsidRDefault="00E4446B" w:rsidP="0098642F">
    <w:pPr>
      <w:pStyle w:val="Header"/>
      <w:pBdr>
        <w:bottom w:val="single" w:sz="6" w:space="1" w:color="auto"/>
      </w:pBdr>
      <w:jc w:val="right"/>
    </w:pPr>
    <w:r>
      <w:t>MEPC 71/17/Add.1</w:t>
    </w:r>
  </w:p>
  <w:p w14:paraId="3111DFA7" w14:textId="2019A59F" w:rsidR="00E4446B" w:rsidRDefault="00E4446B" w:rsidP="0098642F">
    <w:pPr>
      <w:pStyle w:val="Header"/>
      <w:pBdr>
        <w:bottom w:val="single" w:sz="6" w:space="1" w:color="auto"/>
      </w:pBdr>
      <w:jc w:val="right"/>
    </w:pPr>
    <w:r>
      <w:t xml:space="preserve">Annex 29, page </w:t>
    </w:r>
    <w:r>
      <w:fldChar w:fldCharType="begin"/>
    </w:r>
    <w:r>
      <w:instrText xml:space="preserve"> PAGE   \* MERGEFORMAT </w:instrText>
    </w:r>
    <w:r>
      <w:fldChar w:fldCharType="separate"/>
    </w:r>
    <w:r w:rsidR="009C5CF7">
      <w:rPr>
        <w:noProof/>
      </w:rPr>
      <w:t>3</w:t>
    </w:r>
    <w:r>
      <w:rPr>
        <w:noProof/>
      </w:rPr>
      <w:fldChar w:fldCharType="end"/>
    </w:r>
  </w:p>
  <w:p w14:paraId="15BDDA25" w14:textId="77777777" w:rsidR="00E4446B" w:rsidRPr="00C54851" w:rsidRDefault="00E4446B" w:rsidP="00C54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10D3EA"/>
    <w:styleLink w:val="OpmaakprofielGenummerd1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06E52B4"/>
    <w:styleLink w:val="OpmaakprofielMeerdereniveaus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AE88AD4"/>
    <w:styleLink w:val="OpmaakprofielMetopsommingstekens11"/>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B104732"/>
    <w:styleLink w:val="OpmaakprofielMeerdereniveaus11"/>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CF288B8"/>
    <w:styleLink w:val="lijstnum45"/>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0D8425C"/>
    <w:styleLink w:val="OpmaakprofielMetopsommingstekens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6AEB1A"/>
    <w:styleLink w:val="lijstnum41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FF5C82"/>
    <w:multiLevelType w:val="multilevel"/>
    <w:tmpl w:val="EB5E34BA"/>
    <w:styleLink w:val="OpmaakprofielGenummerd1"/>
    <w:lvl w:ilvl="0">
      <w:start w:val="1"/>
      <w:numFmt w:val="bullet"/>
      <w:lvlText w:val=""/>
      <w:lvlJc w:val="left"/>
      <w:pPr>
        <w:tabs>
          <w:tab w:val="num" w:pos="2608"/>
        </w:tabs>
        <w:ind w:left="2608" w:hanging="340"/>
      </w:pPr>
      <w:rPr>
        <w:rFonts w:ascii="Symbol" w:hAnsi="Symbol" w:hint="default"/>
      </w:rPr>
    </w:lvl>
    <w:lvl w:ilvl="1">
      <w:start w:val="1"/>
      <w:numFmt w:val="bullet"/>
      <w:lvlText w:val="o"/>
      <w:lvlJc w:val="left"/>
      <w:pPr>
        <w:tabs>
          <w:tab w:val="num" w:pos="3708"/>
        </w:tabs>
        <w:ind w:left="3708" w:hanging="360"/>
      </w:pPr>
      <w:rPr>
        <w:rFonts w:ascii="Courier New" w:hAnsi="Courier New" w:cs="Courier New" w:hint="default"/>
      </w:rPr>
    </w:lvl>
    <w:lvl w:ilvl="2">
      <w:start w:val="1"/>
      <w:numFmt w:val="bullet"/>
      <w:lvlText w:val=""/>
      <w:lvlJc w:val="left"/>
      <w:pPr>
        <w:tabs>
          <w:tab w:val="num" w:pos="4428"/>
        </w:tabs>
        <w:ind w:left="4428" w:hanging="360"/>
      </w:pPr>
      <w:rPr>
        <w:rFonts w:ascii="Wingdings" w:hAnsi="Wingdings" w:hint="default"/>
      </w:rPr>
    </w:lvl>
    <w:lvl w:ilvl="3">
      <w:start w:val="1"/>
      <w:numFmt w:val="bullet"/>
      <w:lvlText w:val=""/>
      <w:lvlJc w:val="left"/>
      <w:pPr>
        <w:tabs>
          <w:tab w:val="num" w:pos="5148"/>
        </w:tabs>
        <w:ind w:left="5148" w:hanging="360"/>
      </w:pPr>
      <w:rPr>
        <w:rFonts w:ascii="Symbol" w:hAnsi="Symbol" w:hint="default"/>
      </w:rPr>
    </w:lvl>
    <w:lvl w:ilvl="4">
      <w:start w:val="1"/>
      <w:numFmt w:val="bullet"/>
      <w:lvlText w:val="o"/>
      <w:lvlJc w:val="left"/>
      <w:pPr>
        <w:tabs>
          <w:tab w:val="num" w:pos="5868"/>
        </w:tabs>
        <w:ind w:left="5868" w:hanging="360"/>
      </w:pPr>
      <w:rPr>
        <w:rFonts w:ascii="Courier New" w:hAnsi="Courier New" w:cs="Courier New" w:hint="default"/>
      </w:rPr>
    </w:lvl>
    <w:lvl w:ilvl="5">
      <w:start w:val="1"/>
      <w:numFmt w:val="bullet"/>
      <w:lvlText w:val=""/>
      <w:lvlJc w:val="left"/>
      <w:pPr>
        <w:tabs>
          <w:tab w:val="num" w:pos="6588"/>
        </w:tabs>
        <w:ind w:left="6588" w:hanging="360"/>
      </w:pPr>
      <w:rPr>
        <w:rFonts w:ascii="Wingdings" w:hAnsi="Wingdings" w:hint="default"/>
      </w:rPr>
    </w:lvl>
    <w:lvl w:ilvl="6">
      <w:start w:val="1"/>
      <w:numFmt w:val="bullet"/>
      <w:lvlText w:val=""/>
      <w:lvlJc w:val="left"/>
      <w:pPr>
        <w:tabs>
          <w:tab w:val="num" w:pos="7308"/>
        </w:tabs>
        <w:ind w:left="7308" w:hanging="360"/>
      </w:pPr>
      <w:rPr>
        <w:rFonts w:ascii="Symbol" w:hAnsi="Symbol" w:hint="default"/>
      </w:rPr>
    </w:lvl>
    <w:lvl w:ilvl="7">
      <w:start w:val="1"/>
      <w:numFmt w:val="bullet"/>
      <w:lvlText w:val="o"/>
      <w:lvlJc w:val="left"/>
      <w:pPr>
        <w:tabs>
          <w:tab w:val="num" w:pos="8028"/>
        </w:tabs>
        <w:ind w:left="8028" w:hanging="360"/>
      </w:pPr>
      <w:rPr>
        <w:rFonts w:ascii="Courier New" w:hAnsi="Courier New" w:cs="Courier New" w:hint="default"/>
      </w:rPr>
    </w:lvl>
    <w:lvl w:ilvl="8">
      <w:start w:val="1"/>
      <w:numFmt w:val="bullet"/>
      <w:lvlText w:val=""/>
      <w:lvlJc w:val="left"/>
      <w:pPr>
        <w:tabs>
          <w:tab w:val="num" w:pos="8748"/>
        </w:tabs>
        <w:ind w:left="8748" w:hanging="360"/>
      </w:pPr>
      <w:rPr>
        <w:rFonts w:ascii="Wingdings" w:hAnsi="Wingdings" w:hint="default"/>
      </w:rPr>
    </w:lvl>
  </w:abstractNum>
  <w:abstractNum w:abstractNumId="8" w15:restartNumberingAfterBreak="0">
    <w:nsid w:val="09AE1377"/>
    <w:multiLevelType w:val="hybridMultilevel"/>
    <w:tmpl w:val="21B6BAF6"/>
    <w:lvl w:ilvl="0" w:tplc="16CC0492">
      <w:start w:val="1"/>
      <w:numFmt w:val="decimal"/>
      <w:lvlText w:val=".%1"/>
      <w:lvlJc w:val="left"/>
      <w:pPr>
        <w:ind w:left="1571" w:hanging="360"/>
      </w:pPr>
      <w:rPr>
        <w:rFonts w:ascii="Arial" w:hAnsi="Arial" w:cs="Arial" w:hint="default"/>
        <w:sz w:val="22"/>
        <w:szCs w:val="22"/>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0CC21E44"/>
    <w:multiLevelType w:val="hybridMultilevel"/>
    <w:tmpl w:val="A73E5DDE"/>
    <w:lvl w:ilvl="0" w:tplc="04090001">
      <w:start w:val="1"/>
      <w:numFmt w:val="bullet"/>
      <w:lvlText w:val=""/>
      <w:lvlJc w:val="left"/>
      <w:pPr>
        <w:tabs>
          <w:tab w:val="num" w:pos="765"/>
        </w:tabs>
        <w:ind w:left="765" w:hanging="360"/>
      </w:pPr>
      <w:rPr>
        <w:rFonts w:ascii="Symbol" w:hAnsi="Symbol" w:hint="default"/>
      </w:rPr>
    </w:lvl>
    <w:lvl w:ilvl="1" w:tplc="FAAEABE4">
      <w:start w:val="1"/>
      <w:numFmt w:val="decimal"/>
      <w:lvlText w:val=".%2"/>
      <w:lvlJc w:val="left"/>
      <w:pPr>
        <w:tabs>
          <w:tab w:val="num" w:pos="1485"/>
        </w:tabs>
        <w:ind w:left="1485" w:hanging="360"/>
      </w:pPr>
      <w:rPr>
        <w:rFonts w:hint="default"/>
      </w:rPr>
    </w:lvl>
    <w:lvl w:ilvl="2" w:tplc="04090005">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0D65179D"/>
    <w:multiLevelType w:val="hybridMultilevel"/>
    <w:tmpl w:val="38F69B7A"/>
    <w:styleLink w:val="OpmaakprofielMeerdereniveaus1"/>
    <w:lvl w:ilvl="0" w:tplc="7110D294">
      <w:start w:val="1"/>
      <w:numFmt w:val="decimal"/>
      <w:pStyle w:val="Tabel"/>
      <w:lvlText w:val="Tabel %1"/>
      <w:lvlJc w:val="left"/>
      <w:pPr>
        <w:tabs>
          <w:tab w:val="num" w:pos="1026"/>
        </w:tabs>
        <w:ind w:left="-1134" w:firstLine="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D994F5F"/>
    <w:multiLevelType w:val="hybridMultilevel"/>
    <w:tmpl w:val="45B24F6A"/>
    <w:lvl w:ilvl="0" w:tplc="FAAEABE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3C5347"/>
    <w:multiLevelType w:val="multilevel"/>
    <w:tmpl w:val="7BC23A56"/>
    <w:lvl w:ilvl="0">
      <w:start w:val="1"/>
      <w:numFmt w:val="decimal"/>
      <w:lvlText w:val="%1"/>
      <w:lvlJc w:val="left"/>
      <w:pPr>
        <w:tabs>
          <w:tab w:val="num" w:pos="720"/>
        </w:tabs>
        <w:ind w:left="720" w:hanging="72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1C73EBF"/>
    <w:multiLevelType w:val="hybridMultilevel"/>
    <w:tmpl w:val="56B0F792"/>
    <w:lvl w:ilvl="0" w:tplc="28AC950C">
      <w:start w:val="1"/>
      <w:numFmt w:val="decimal"/>
      <w:lvlText w:val=".%1"/>
      <w:lvlJc w:val="left"/>
      <w:pPr>
        <w:ind w:left="1211" w:hanging="360"/>
      </w:pPr>
      <w:rPr>
        <w:rFonts w:ascii="Arial" w:hAnsi="Arial" w:cs="Arial" w:hint="default"/>
        <w:sz w:val="22"/>
        <w:szCs w:val="22"/>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12161407"/>
    <w:multiLevelType w:val="hybridMultilevel"/>
    <w:tmpl w:val="28E2B038"/>
    <w:lvl w:ilvl="0" w:tplc="FAAEABE4">
      <w:start w:val="1"/>
      <w:numFmt w:val="decimal"/>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14791DA8"/>
    <w:multiLevelType w:val="multilevel"/>
    <w:tmpl w:val="11E61C7A"/>
    <w:styleLink w:val="IMOAlllevels"/>
    <w:lvl w:ilvl="0">
      <w:start w:val="1"/>
      <w:numFmt w:val="decimal"/>
      <w:lvlText w:val="%1"/>
      <w:lvlJc w:val="left"/>
      <w:pPr>
        <w:ind w:left="720" w:hanging="720"/>
      </w:pPr>
      <w:rPr>
        <w:rFonts w:ascii="Times New Roman" w:hAnsi="Times New Roman" w:hint="default"/>
        <w:b/>
        <w:i w:val="0"/>
        <w:sz w:val="24"/>
      </w:rPr>
    </w:lvl>
    <w:lvl w:ilvl="1">
      <w:start w:val="1"/>
      <w:numFmt w:val="decimal"/>
      <w:lvlText w:val="%1.%2"/>
      <w:lvlJc w:val="left"/>
      <w:pPr>
        <w:ind w:left="720" w:hanging="72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16" w15:restartNumberingAfterBreak="0">
    <w:nsid w:val="1E717B6A"/>
    <w:multiLevelType w:val="hybridMultilevel"/>
    <w:tmpl w:val="ABE8843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201E5B39"/>
    <w:multiLevelType w:val="hybridMultilevel"/>
    <w:tmpl w:val="7FB8412C"/>
    <w:lvl w:ilvl="0" w:tplc="B662798A">
      <w:start w:val="1"/>
      <w:numFmt w:val="decimal"/>
      <w:pStyle w:val="AnnexBkop3"/>
      <w:lvlText w:val="B.4.%1."/>
      <w:lvlJc w:val="left"/>
      <w:pPr>
        <w:ind w:left="1944" w:hanging="360"/>
      </w:pPr>
      <w:rPr>
        <w:rFonts w:hint="default"/>
        <w:b/>
        <w:sz w:val="26"/>
        <w:szCs w:val="26"/>
      </w:rPr>
    </w:lvl>
    <w:lvl w:ilvl="1" w:tplc="04130019" w:tentative="1">
      <w:start w:val="1"/>
      <w:numFmt w:val="lowerLetter"/>
      <w:lvlText w:val="%2."/>
      <w:lvlJc w:val="left"/>
      <w:pPr>
        <w:ind w:left="2664" w:hanging="360"/>
      </w:pPr>
    </w:lvl>
    <w:lvl w:ilvl="2" w:tplc="0413001B" w:tentative="1">
      <w:start w:val="1"/>
      <w:numFmt w:val="lowerRoman"/>
      <w:lvlText w:val="%3."/>
      <w:lvlJc w:val="right"/>
      <w:pPr>
        <w:ind w:left="3384" w:hanging="180"/>
      </w:pPr>
    </w:lvl>
    <w:lvl w:ilvl="3" w:tplc="0413000F" w:tentative="1">
      <w:start w:val="1"/>
      <w:numFmt w:val="decimal"/>
      <w:lvlText w:val="%4."/>
      <w:lvlJc w:val="left"/>
      <w:pPr>
        <w:ind w:left="4104" w:hanging="360"/>
      </w:pPr>
    </w:lvl>
    <w:lvl w:ilvl="4" w:tplc="04130019" w:tentative="1">
      <w:start w:val="1"/>
      <w:numFmt w:val="lowerLetter"/>
      <w:lvlText w:val="%5."/>
      <w:lvlJc w:val="left"/>
      <w:pPr>
        <w:ind w:left="4824" w:hanging="360"/>
      </w:pPr>
    </w:lvl>
    <w:lvl w:ilvl="5" w:tplc="0413001B" w:tentative="1">
      <w:start w:val="1"/>
      <w:numFmt w:val="lowerRoman"/>
      <w:lvlText w:val="%6."/>
      <w:lvlJc w:val="right"/>
      <w:pPr>
        <w:ind w:left="5544" w:hanging="180"/>
      </w:pPr>
    </w:lvl>
    <w:lvl w:ilvl="6" w:tplc="0413000F" w:tentative="1">
      <w:start w:val="1"/>
      <w:numFmt w:val="decimal"/>
      <w:lvlText w:val="%7."/>
      <w:lvlJc w:val="left"/>
      <w:pPr>
        <w:ind w:left="6264" w:hanging="360"/>
      </w:pPr>
    </w:lvl>
    <w:lvl w:ilvl="7" w:tplc="04130019" w:tentative="1">
      <w:start w:val="1"/>
      <w:numFmt w:val="lowerLetter"/>
      <w:lvlText w:val="%8."/>
      <w:lvlJc w:val="left"/>
      <w:pPr>
        <w:ind w:left="6984" w:hanging="360"/>
      </w:pPr>
    </w:lvl>
    <w:lvl w:ilvl="8" w:tplc="0413001B" w:tentative="1">
      <w:start w:val="1"/>
      <w:numFmt w:val="lowerRoman"/>
      <w:lvlText w:val="%9."/>
      <w:lvlJc w:val="right"/>
      <w:pPr>
        <w:ind w:left="7704" w:hanging="180"/>
      </w:pPr>
    </w:lvl>
  </w:abstractNum>
  <w:abstractNum w:abstractNumId="18" w15:restartNumberingAfterBreak="0">
    <w:nsid w:val="25F72E64"/>
    <w:multiLevelType w:val="hybridMultilevel"/>
    <w:tmpl w:val="BBA2C9D8"/>
    <w:lvl w:ilvl="0" w:tplc="FAAEABE4">
      <w:start w:val="1"/>
      <w:numFmt w:val="decimal"/>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6816848"/>
    <w:multiLevelType w:val="hybridMultilevel"/>
    <w:tmpl w:val="F9386E4E"/>
    <w:lvl w:ilvl="0" w:tplc="1AB6222A">
      <w:start w:val="1"/>
      <w:numFmt w:val="decimal"/>
      <w:pStyle w:val="AnnexKop2"/>
      <w:lvlText w:val="A.%1."/>
      <w:lvlJc w:val="left"/>
      <w:pPr>
        <w:ind w:left="720" w:hanging="360"/>
      </w:pPr>
      <w:rPr>
        <w:rFonts w:hint="default"/>
        <w:b/>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9FD10EC"/>
    <w:multiLevelType w:val="multilevel"/>
    <w:tmpl w:val="8BC80258"/>
    <w:lvl w:ilvl="0">
      <w:start w:val="1"/>
      <w:numFmt w:val="upperLetter"/>
      <w:pStyle w:val="BijlageOffertekleinHoofdstuk"/>
      <w:lvlText w:val="Bijlage %1"/>
      <w:lvlJc w:val="right"/>
      <w:pPr>
        <w:tabs>
          <w:tab w:val="num" w:pos="2268"/>
        </w:tabs>
        <w:ind w:left="2268" w:hanging="340"/>
      </w:pPr>
      <w:rPr>
        <w:rFonts w:ascii="Trebuchet MS" w:hAnsi="Trebuchet MS" w:cs="Times New Roman" w:hint="default"/>
        <w:b/>
        <w:bCs w:val="0"/>
        <w:i w:val="0"/>
        <w:iCs w:val="0"/>
        <w:caps w:val="0"/>
        <w:smallCaps w:val="0"/>
        <w:strike w:val="0"/>
        <w:dstrike w:val="0"/>
        <w:noProof w:val="0"/>
        <w:vanish w:val="0"/>
        <w:color w:val="009EE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ijlageOffertekleinParagraaf"/>
      <w:lvlText w:val="%1.%2"/>
      <w:lvlJc w:val="right"/>
      <w:pPr>
        <w:tabs>
          <w:tab w:val="num" w:pos="2268"/>
        </w:tabs>
        <w:ind w:left="2268" w:hanging="142"/>
      </w:pPr>
      <w:rPr>
        <w:rFonts w:ascii="Trebuchet MS" w:hAnsi="Trebuchet MS" w:hint="default"/>
        <w:b/>
        <w:i w:val="0"/>
        <w:color w:val="auto"/>
        <w:sz w:val="22"/>
      </w:rPr>
    </w:lvl>
    <w:lvl w:ilvl="2">
      <w:start w:val="1"/>
      <w:numFmt w:val="none"/>
      <w:lvlText w:val=""/>
      <w:lvlJc w:val="right"/>
      <w:pPr>
        <w:tabs>
          <w:tab w:val="num" w:pos="2268"/>
        </w:tabs>
        <w:ind w:left="2268" w:hanging="340"/>
      </w:pPr>
      <w:rPr>
        <w:rFonts w:hint="default"/>
      </w:rPr>
    </w:lvl>
    <w:lvl w:ilvl="3">
      <w:start w:val="1"/>
      <w:numFmt w:val="none"/>
      <w:lvlText w:val=""/>
      <w:lvlJc w:val="left"/>
      <w:pPr>
        <w:tabs>
          <w:tab w:val="num" w:pos="-128"/>
        </w:tabs>
        <w:ind w:left="-128" w:hanging="864"/>
      </w:pPr>
      <w:rPr>
        <w:rFonts w:hint="default"/>
      </w:rPr>
    </w:lvl>
    <w:lvl w:ilvl="4">
      <w:start w:val="1"/>
      <w:numFmt w:val="none"/>
      <w:lvlText w:val=""/>
      <w:lvlJc w:val="left"/>
      <w:pPr>
        <w:tabs>
          <w:tab w:val="num" w:pos="16"/>
        </w:tabs>
        <w:ind w:left="16" w:hanging="1008"/>
      </w:pPr>
      <w:rPr>
        <w:rFonts w:hint="default"/>
      </w:rPr>
    </w:lvl>
    <w:lvl w:ilvl="5">
      <w:start w:val="1"/>
      <w:numFmt w:val="none"/>
      <w:lvlText w:val=""/>
      <w:lvlJc w:val="left"/>
      <w:pPr>
        <w:tabs>
          <w:tab w:val="num" w:pos="160"/>
        </w:tabs>
        <w:ind w:left="160" w:hanging="1152"/>
      </w:pPr>
      <w:rPr>
        <w:rFonts w:hint="default"/>
      </w:rPr>
    </w:lvl>
    <w:lvl w:ilvl="6">
      <w:start w:val="1"/>
      <w:numFmt w:val="none"/>
      <w:lvlText w:val=""/>
      <w:lvlJc w:val="left"/>
      <w:pPr>
        <w:tabs>
          <w:tab w:val="num" w:pos="304"/>
        </w:tabs>
        <w:ind w:left="304" w:hanging="1296"/>
      </w:pPr>
      <w:rPr>
        <w:rFonts w:hint="default"/>
      </w:rPr>
    </w:lvl>
    <w:lvl w:ilvl="7">
      <w:start w:val="1"/>
      <w:numFmt w:val="none"/>
      <w:lvlText w:val=""/>
      <w:lvlJc w:val="left"/>
      <w:pPr>
        <w:tabs>
          <w:tab w:val="num" w:pos="448"/>
        </w:tabs>
        <w:ind w:left="448" w:hanging="1440"/>
      </w:pPr>
      <w:rPr>
        <w:rFonts w:hint="default"/>
      </w:rPr>
    </w:lvl>
    <w:lvl w:ilvl="8">
      <w:start w:val="1"/>
      <w:numFmt w:val="none"/>
      <w:lvlText w:val=""/>
      <w:lvlJc w:val="left"/>
      <w:pPr>
        <w:tabs>
          <w:tab w:val="num" w:pos="592"/>
        </w:tabs>
        <w:ind w:left="592" w:hanging="1584"/>
      </w:pPr>
      <w:rPr>
        <w:rFonts w:hint="default"/>
      </w:rPr>
    </w:lvl>
  </w:abstractNum>
  <w:abstractNum w:abstractNumId="21" w15:restartNumberingAfterBreak="0">
    <w:nsid w:val="2AD1501D"/>
    <w:multiLevelType w:val="hybridMultilevel"/>
    <w:tmpl w:val="BE789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A066088C">
      <w:start w:val="1"/>
      <w:numFmt w:val="decimal"/>
      <w:lvlText w:val=".%3"/>
      <w:lvlJc w:val="left"/>
      <w:pPr>
        <w:ind w:left="2160" w:hanging="360"/>
      </w:pPr>
      <w:rPr>
        <w:rFonts w:hint="default"/>
        <w:sz w:val="22"/>
        <w:szCs w:val="2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C30727"/>
    <w:multiLevelType w:val="hybridMultilevel"/>
    <w:tmpl w:val="205CAE40"/>
    <w:lvl w:ilvl="0" w:tplc="01AA460E">
      <w:start w:val="1"/>
      <w:numFmt w:val="decimal"/>
      <w:lvlText w:val=".%1"/>
      <w:lvlJc w:val="left"/>
      <w:pPr>
        <w:tabs>
          <w:tab w:val="num" w:pos="1080"/>
        </w:tabs>
        <w:ind w:left="1080" w:hanging="36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3193118C"/>
    <w:multiLevelType w:val="hybridMultilevel"/>
    <w:tmpl w:val="A3FEBC6E"/>
    <w:lvl w:ilvl="0" w:tplc="A7225EC8">
      <w:start w:val="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3A67B8"/>
    <w:multiLevelType w:val="hybridMultilevel"/>
    <w:tmpl w:val="A432C438"/>
    <w:lvl w:ilvl="0" w:tplc="A7225EC8">
      <w:start w:val="1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FE2038"/>
    <w:multiLevelType w:val="multilevel"/>
    <w:tmpl w:val="098EE3B6"/>
    <w:lvl w:ilvl="0">
      <w:start w:val="1"/>
      <w:numFmt w:val="upperLetter"/>
      <w:pStyle w:val="BijlageHoofdstuk"/>
      <w:lvlText w:val="Annex %1"/>
      <w:lvlJc w:val="right"/>
      <w:pPr>
        <w:tabs>
          <w:tab w:val="num" w:pos="2268"/>
        </w:tabs>
        <w:ind w:left="2268" w:hanging="34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ijlageParagraaf"/>
      <w:lvlText w:val="%1.%2"/>
      <w:lvlJc w:val="right"/>
      <w:pPr>
        <w:tabs>
          <w:tab w:val="num" w:pos="2268"/>
        </w:tabs>
        <w:ind w:left="2268" w:hanging="34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ijlageSubparagraaf"/>
      <w:lvlText w:val="%1.%2.%3"/>
      <w:lvlJc w:val="right"/>
      <w:pPr>
        <w:tabs>
          <w:tab w:val="num" w:pos="2268"/>
        </w:tabs>
        <w:ind w:left="2268" w:hanging="34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28"/>
        </w:tabs>
        <w:ind w:left="-128" w:hanging="864"/>
      </w:pPr>
      <w:rPr>
        <w:rFonts w:hint="default"/>
      </w:rPr>
    </w:lvl>
    <w:lvl w:ilvl="4">
      <w:start w:val="1"/>
      <w:numFmt w:val="decimal"/>
      <w:lvlText w:val="%1.%2.%3.%4.%5"/>
      <w:lvlJc w:val="left"/>
      <w:pPr>
        <w:tabs>
          <w:tab w:val="num" w:pos="16"/>
        </w:tabs>
        <w:ind w:left="16" w:hanging="1008"/>
      </w:pPr>
      <w:rPr>
        <w:rFonts w:hint="default"/>
      </w:rPr>
    </w:lvl>
    <w:lvl w:ilvl="5">
      <w:start w:val="1"/>
      <w:numFmt w:val="decimal"/>
      <w:lvlText w:val="%1.%2.%3.%4.%5.%6"/>
      <w:lvlJc w:val="left"/>
      <w:pPr>
        <w:tabs>
          <w:tab w:val="num" w:pos="160"/>
        </w:tabs>
        <w:ind w:left="160" w:hanging="1152"/>
      </w:pPr>
      <w:rPr>
        <w:rFonts w:hint="default"/>
      </w:rPr>
    </w:lvl>
    <w:lvl w:ilvl="6">
      <w:start w:val="1"/>
      <w:numFmt w:val="decimal"/>
      <w:lvlText w:val="%1.%2.%3.%4.%5.%6.%7"/>
      <w:lvlJc w:val="left"/>
      <w:pPr>
        <w:tabs>
          <w:tab w:val="num" w:pos="304"/>
        </w:tabs>
        <w:ind w:left="304" w:hanging="1296"/>
      </w:pPr>
      <w:rPr>
        <w:rFonts w:hint="default"/>
      </w:rPr>
    </w:lvl>
    <w:lvl w:ilvl="7">
      <w:start w:val="1"/>
      <w:numFmt w:val="decimal"/>
      <w:lvlText w:val="%1.%2.%3.%4.%5.%6.%7.%8"/>
      <w:lvlJc w:val="left"/>
      <w:pPr>
        <w:tabs>
          <w:tab w:val="num" w:pos="448"/>
        </w:tabs>
        <w:ind w:left="448" w:hanging="1440"/>
      </w:pPr>
      <w:rPr>
        <w:rFonts w:hint="default"/>
      </w:rPr>
    </w:lvl>
    <w:lvl w:ilvl="8">
      <w:start w:val="1"/>
      <w:numFmt w:val="decimal"/>
      <w:lvlText w:val="%1.%2.%3.%4.%5.%6.%7.%8.%9"/>
      <w:lvlJc w:val="left"/>
      <w:pPr>
        <w:tabs>
          <w:tab w:val="num" w:pos="592"/>
        </w:tabs>
        <w:ind w:left="592" w:hanging="1584"/>
      </w:pPr>
      <w:rPr>
        <w:rFonts w:hint="default"/>
      </w:rPr>
    </w:lvl>
  </w:abstractNum>
  <w:abstractNum w:abstractNumId="26" w15:restartNumberingAfterBreak="0">
    <w:nsid w:val="39C32E65"/>
    <w:multiLevelType w:val="hybridMultilevel"/>
    <w:tmpl w:val="8EA2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C49BD"/>
    <w:multiLevelType w:val="hybridMultilevel"/>
    <w:tmpl w:val="155CE816"/>
    <w:lvl w:ilvl="0" w:tplc="58066EA4">
      <w:start w:val="1"/>
      <w:numFmt w:val="decimal"/>
      <w:pStyle w:val="AnnexBkop2"/>
      <w:lvlText w:val="B.%1."/>
      <w:lvlJc w:val="left"/>
      <w:pPr>
        <w:ind w:left="720" w:hanging="360"/>
      </w:pPr>
      <w:rPr>
        <w:rFonts w:hint="default"/>
        <w:b/>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AC30522"/>
    <w:multiLevelType w:val="hybridMultilevel"/>
    <w:tmpl w:val="3CA27404"/>
    <w:lvl w:ilvl="0" w:tplc="FAAEABE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AE800276">
      <w:numFmt w:val="bullet"/>
      <w:lvlText w:val="—"/>
      <w:lvlJc w:val="left"/>
      <w:pPr>
        <w:ind w:left="2160" w:hanging="360"/>
      </w:pPr>
      <w:rPr>
        <w:rFonts w:ascii="Segoe UI" w:eastAsia="Times New Roman" w:hAnsi="Segoe UI" w:cs="Segoe U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D6358F"/>
    <w:multiLevelType w:val="hybridMultilevel"/>
    <w:tmpl w:val="E68ABC56"/>
    <w:lvl w:ilvl="0" w:tplc="FAAEABE4">
      <w:start w:val="1"/>
      <w:numFmt w:val="decimal"/>
      <w:lvlText w:val=".%1"/>
      <w:lvlJc w:val="left"/>
      <w:pPr>
        <w:tabs>
          <w:tab w:val="num" w:pos="765"/>
        </w:tabs>
        <w:ind w:left="765" w:hanging="360"/>
      </w:pPr>
      <w:rPr>
        <w:rFonts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0" w15:restartNumberingAfterBreak="0">
    <w:nsid w:val="3FB8353D"/>
    <w:multiLevelType w:val="hybridMultilevel"/>
    <w:tmpl w:val="91E6A258"/>
    <w:lvl w:ilvl="0" w:tplc="87960056">
      <w:start w:val="1"/>
      <w:numFmt w:val="bullet"/>
      <w:pStyle w:val="Opsommingstreep"/>
      <w:lvlText w:val="−"/>
      <w:lvlJc w:val="left"/>
      <w:pPr>
        <w:ind w:left="720" w:hanging="360"/>
      </w:pPr>
      <w:rPr>
        <w:rFonts w:ascii="Arial" w:hAnsi="Arial" w:cs="Arial" w:hint="default"/>
        <w:sz w:val="22"/>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11864A2"/>
    <w:multiLevelType w:val="multilevel"/>
    <w:tmpl w:val="B568EB30"/>
    <w:styleLink w:val="lijstnum4"/>
    <w:lvl w:ilvl="0">
      <w:start w:val="1"/>
      <w:numFmt w:val="decimal"/>
      <w:lvlText w:val="%1"/>
      <w:lvlJc w:val="left"/>
      <w:pPr>
        <w:tabs>
          <w:tab w:val="num" w:pos="2608"/>
        </w:tabs>
        <w:ind w:left="2608" w:hanging="340"/>
      </w:pPr>
      <w:rPr>
        <w:rFonts w:ascii="Trebuchet MS" w:hAnsi="Trebuchet MS" w:hint="default"/>
        <w:sz w:val="20"/>
      </w:rPr>
    </w:lvl>
    <w:lvl w:ilvl="1">
      <w:start w:val="1"/>
      <w:numFmt w:val="lowerLetter"/>
      <w:lvlText w:val="%2"/>
      <w:lvlJc w:val="left"/>
      <w:pPr>
        <w:tabs>
          <w:tab w:val="num" w:pos="2948"/>
        </w:tabs>
        <w:ind w:left="2948" w:hanging="340"/>
      </w:pPr>
      <w:rPr>
        <w:rFonts w:hint="default"/>
      </w:rPr>
    </w:lvl>
    <w:lvl w:ilvl="2">
      <w:start w:val="1"/>
      <w:numFmt w:val="bullet"/>
      <w:lvlText w:val=""/>
      <w:lvlJc w:val="left"/>
      <w:pPr>
        <w:tabs>
          <w:tab w:val="num" w:pos="3289"/>
        </w:tabs>
        <w:ind w:left="3289" w:hanging="341"/>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3915C31"/>
    <w:multiLevelType w:val="multilevel"/>
    <w:tmpl w:val="1B063712"/>
    <w:lvl w:ilvl="0">
      <w:start w:val="1"/>
      <w:numFmt w:val="decimal"/>
      <w:pStyle w:val="List3"/>
      <w:lvlText w:val="%1.0"/>
      <w:lvlJc w:val="left"/>
      <w:pPr>
        <w:tabs>
          <w:tab w:val="num" w:pos="864"/>
        </w:tabs>
        <w:ind w:left="864" w:hanging="581"/>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1147"/>
        </w:tabs>
        <w:ind w:left="1147" w:hanging="864"/>
      </w:pPr>
      <w:rPr>
        <w:rFonts w:hint="default"/>
      </w:rPr>
    </w:lvl>
    <w:lvl w:ilvl="4">
      <w:start w:val="1"/>
      <w:numFmt w:val="decimal"/>
      <w:lvlText w:val="%1.%2.%3.%4.%5"/>
      <w:lvlJc w:val="left"/>
      <w:pPr>
        <w:tabs>
          <w:tab w:val="num" w:pos="1291"/>
        </w:tabs>
        <w:ind w:left="1291" w:hanging="1008"/>
      </w:pPr>
      <w:rPr>
        <w:rFonts w:hint="default"/>
      </w:rPr>
    </w:lvl>
    <w:lvl w:ilvl="5">
      <w:start w:val="1"/>
      <w:numFmt w:val="decimal"/>
      <w:lvlText w:val="%1.%2.%3.%4.%5.%6"/>
      <w:lvlJc w:val="left"/>
      <w:pPr>
        <w:tabs>
          <w:tab w:val="num" w:pos="1435"/>
        </w:tabs>
        <w:ind w:left="1435" w:hanging="1152"/>
      </w:pPr>
      <w:rPr>
        <w:rFonts w:hint="default"/>
      </w:rPr>
    </w:lvl>
    <w:lvl w:ilvl="6">
      <w:start w:val="1"/>
      <w:numFmt w:val="decimal"/>
      <w:lvlText w:val="%1.%2.%3.%4.%5.%6.%7"/>
      <w:lvlJc w:val="left"/>
      <w:pPr>
        <w:tabs>
          <w:tab w:val="num" w:pos="1579"/>
        </w:tabs>
        <w:ind w:left="1579"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867"/>
        </w:tabs>
        <w:ind w:left="1867" w:hanging="1584"/>
      </w:pPr>
      <w:rPr>
        <w:rFonts w:hint="default"/>
      </w:rPr>
    </w:lvl>
  </w:abstractNum>
  <w:abstractNum w:abstractNumId="33" w15:restartNumberingAfterBreak="0">
    <w:nsid w:val="466D0E45"/>
    <w:multiLevelType w:val="hybridMultilevel"/>
    <w:tmpl w:val="3E88542A"/>
    <w:lvl w:ilvl="0" w:tplc="FAAEAB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136347"/>
    <w:multiLevelType w:val="hybridMultilevel"/>
    <w:tmpl w:val="A51C9F0C"/>
    <w:lvl w:ilvl="0" w:tplc="355C6574">
      <w:start w:val="1"/>
      <w:numFmt w:val="decimal"/>
      <w:pStyle w:val="AnnexCkop2"/>
      <w:lvlText w:val="C.%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B89045A"/>
    <w:multiLevelType w:val="multilevel"/>
    <w:tmpl w:val="2FD8D8C6"/>
    <w:lvl w:ilvl="0">
      <w:start w:val="1"/>
      <w:numFmt w:val="bullet"/>
      <w:lvlText w:val=""/>
      <w:lvlJc w:val="left"/>
      <w:pPr>
        <w:tabs>
          <w:tab w:val="num" w:pos="855"/>
        </w:tabs>
        <w:ind w:left="855" w:hanging="855"/>
      </w:pPr>
      <w:rPr>
        <w:rFonts w:ascii="Symbol" w:hAnsi="Symbol" w:hint="default"/>
      </w:rPr>
    </w:lvl>
    <w:lvl w:ilvl="1">
      <w:start w:val="1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CC56141"/>
    <w:multiLevelType w:val="multilevel"/>
    <w:tmpl w:val="3BAA5CCA"/>
    <w:lvl w:ilvl="0">
      <w:start w:val="1"/>
      <w:numFmt w:val="decimal"/>
      <w:pStyle w:val="3"/>
      <w:lvlText w:val="%1"/>
      <w:lvlJc w:val="left"/>
      <w:pPr>
        <w:ind w:left="425" w:hanging="425"/>
      </w:pPr>
      <w:rPr>
        <w:rFonts w:hint="default"/>
        <w:color w:val="auto"/>
        <w:lang w:val="en-GB"/>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7" w15:restartNumberingAfterBreak="0">
    <w:nsid w:val="4F064CB6"/>
    <w:multiLevelType w:val="hybridMultilevel"/>
    <w:tmpl w:val="972AACC0"/>
    <w:lvl w:ilvl="0" w:tplc="CA20CEC2">
      <w:start w:val="1"/>
      <w:numFmt w:val="decimal"/>
      <w:pStyle w:val="AnnexEkop2"/>
      <w:lvlText w:val="E.%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F6B7240"/>
    <w:multiLevelType w:val="multilevel"/>
    <w:tmpl w:val="8C6A6118"/>
    <w:lvl w:ilvl="0">
      <w:start w:val="1"/>
      <w:numFmt w:val="decimal"/>
      <w:lvlText w:val=".%1"/>
      <w:lvlJc w:val="left"/>
      <w:pPr>
        <w:tabs>
          <w:tab w:val="num" w:pos="855"/>
        </w:tabs>
        <w:ind w:left="855" w:hanging="855"/>
      </w:pPr>
      <w:rPr>
        <w:rFonts w:hint="default"/>
      </w:rPr>
    </w:lvl>
    <w:lvl w:ilvl="1">
      <w:start w:val="1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35E0B1F"/>
    <w:multiLevelType w:val="hybridMultilevel"/>
    <w:tmpl w:val="9E8E3036"/>
    <w:lvl w:ilvl="0" w:tplc="D80E3BE4">
      <w:start w:val="1"/>
      <w:numFmt w:val="decimal"/>
      <w:lvlText w:val=".%1"/>
      <w:lvlJc w:val="left"/>
      <w:pPr>
        <w:ind w:left="1211" w:hanging="360"/>
      </w:pPr>
      <w:rPr>
        <w:rFonts w:ascii="Arial" w:hAnsi="Arial" w:cs="Arial" w:hint="default"/>
      </w:rPr>
    </w:lvl>
    <w:lvl w:ilvl="1" w:tplc="FAAEABE4">
      <w:start w:val="1"/>
      <w:numFmt w:val="decimal"/>
      <w:lvlText w:val=".%2"/>
      <w:lvlJc w:val="left"/>
      <w:pPr>
        <w:ind w:left="2411" w:hanging="84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0" w15:restartNumberingAfterBreak="0">
    <w:nsid w:val="53F06677"/>
    <w:multiLevelType w:val="hybridMultilevel"/>
    <w:tmpl w:val="5770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DF34F8"/>
    <w:multiLevelType w:val="hybridMultilevel"/>
    <w:tmpl w:val="26F8653A"/>
    <w:lvl w:ilvl="0" w:tplc="D17877E8">
      <w:start w:val="1"/>
      <w:numFmt w:val="decimal"/>
      <w:pStyle w:val="AnnexDKop2"/>
      <w:lvlText w:val="D.%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59D45262"/>
    <w:multiLevelType w:val="hybridMultilevel"/>
    <w:tmpl w:val="09D0EF10"/>
    <w:lvl w:ilvl="0" w:tplc="FB9AE464">
      <w:start w:val="1"/>
      <w:numFmt w:val="decimal"/>
      <w:lvlText w:val=".%1"/>
      <w:lvlJc w:val="left"/>
      <w:pPr>
        <w:ind w:left="1571" w:hanging="360"/>
      </w:pPr>
      <w:rPr>
        <w:rFonts w:hint="default"/>
        <w:sz w:val="22"/>
        <w:szCs w:val="22"/>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3" w15:restartNumberingAfterBreak="0">
    <w:nsid w:val="5D6F388F"/>
    <w:multiLevelType w:val="hybridMultilevel"/>
    <w:tmpl w:val="2850CA76"/>
    <w:lvl w:ilvl="0" w:tplc="04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12130A"/>
    <w:multiLevelType w:val="multilevel"/>
    <w:tmpl w:val="25BCF364"/>
    <w:styleLink w:val="OpmaakprofielMetopsommingstekens1"/>
    <w:lvl w:ilvl="0">
      <w:start w:val="1"/>
      <w:numFmt w:val="decimal"/>
      <w:lvlText w:val="%1."/>
      <w:lvlJc w:val="left"/>
      <w:pPr>
        <w:tabs>
          <w:tab w:val="num" w:pos="340"/>
        </w:tabs>
        <w:ind w:left="680" w:hanging="680"/>
      </w:pPr>
      <w:rPr>
        <w:rFonts w:ascii="Trebuchet MS" w:hAnsi="Trebuchet MS" w:hint="default"/>
      </w:rPr>
    </w:lvl>
    <w:lvl w:ilvl="1">
      <w:start w:val="1"/>
      <w:numFmt w:val="lowerLetter"/>
      <w:lvlText w:val="%2"/>
      <w:lvlJc w:val="left"/>
      <w:pPr>
        <w:tabs>
          <w:tab w:val="num" w:pos="720"/>
        </w:tabs>
        <w:ind w:left="720" w:hanging="363"/>
      </w:pPr>
      <w:rPr>
        <w:rFonts w:hint="default"/>
      </w:rPr>
    </w:lvl>
    <w:lvl w:ilvl="2">
      <w:start w:val="1"/>
      <w:numFmt w:val="bullet"/>
      <w:lvlText w:val="-"/>
      <w:lvlJc w:val="left"/>
      <w:pPr>
        <w:tabs>
          <w:tab w:val="num" w:pos="1077"/>
        </w:tabs>
        <w:ind w:left="1077" w:hanging="357"/>
      </w:pPr>
      <w:rPr>
        <w:rFonts w:ascii="Symbol" w:hAnsi="Symbol"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5F977539"/>
    <w:multiLevelType w:val="multilevel"/>
    <w:tmpl w:val="CF2C7CCA"/>
    <w:styleLink w:val="lijstnum41"/>
    <w:lvl w:ilvl="0">
      <w:start w:val="1"/>
      <w:numFmt w:val="decimal"/>
      <w:lvlText w:val="%1."/>
      <w:lvlJc w:val="left"/>
      <w:pPr>
        <w:tabs>
          <w:tab w:val="num" w:pos="2608"/>
        </w:tabs>
        <w:ind w:left="2608" w:hanging="340"/>
      </w:pPr>
      <w:rPr>
        <w:rFonts w:ascii="Trebuchet MS" w:hAnsi="Trebuchet MS" w:hint="default"/>
      </w:rPr>
    </w:lvl>
    <w:lvl w:ilvl="1">
      <w:start w:val="1"/>
      <w:numFmt w:val="lowerLetter"/>
      <w:lvlText w:val="%2."/>
      <w:lvlJc w:val="left"/>
      <w:pPr>
        <w:tabs>
          <w:tab w:val="num" w:pos="3708"/>
        </w:tabs>
        <w:ind w:left="3708" w:hanging="360"/>
      </w:pPr>
      <w:rPr>
        <w:rFonts w:hint="default"/>
      </w:rPr>
    </w:lvl>
    <w:lvl w:ilvl="2">
      <w:start w:val="1"/>
      <w:numFmt w:val="lowerRoman"/>
      <w:lvlText w:val="%3."/>
      <w:lvlJc w:val="right"/>
      <w:pPr>
        <w:tabs>
          <w:tab w:val="num" w:pos="4428"/>
        </w:tabs>
        <w:ind w:left="4428" w:hanging="180"/>
      </w:pPr>
      <w:rPr>
        <w:rFonts w:hint="default"/>
      </w:rPr>
    </w:lvl>
    <w:lvl w:ilvl="3">
      <w:start w:val="1"/>
      <w:numFmt w:val="decimal"/>
      <w:lvlText w:val="%4."/>
      <w:lvlJc w:val="left"/>
      <w:pPr>
        <w:tabs>
          <w:tab w:val="num" w:pos="5148"/>
        </w:tabs>
        <w:ind w:left="5148" w:hanging="360"/>
      </w:pPr>
      <w:rPr>
        <w:rFonts w:hint="default"/>
      </w:rPr>
    </w:lvl>
    <w:lvl w:ilvl="4">
      <w:start w:val="1"/>
      <w:numFmt w:val="lowerLetter"/>
      <w:lvlText w:val="%5."/>
      <w:lvlJc w:val="left"/>
      <w:pPr>
        <w:tabs>
          <w:tab w:val="num" w:pos="5868"/>
        </w:tabs>
        <w:ind w:left="5868" w:hanging="360"/>
      </w:pPr>
      <w:rPr>
        <w:rFonts w:hint="default"/>
      </w:rPr>
    </w:lvl>
    <w:lvl w:ilvl="5">
      <w:start w:val="1"/>
      <w:numFmt w:val="lowerRoman"/>
      <w:lvlText w:val="%6."/>
      <w:lvlJc w:val="right"/>
      <w:pPr>
        <w:tabs>
          <w:tab w:val="num" w:pos="6588"/>
        </w:tabs>
        <w:ind w:left="6588" w:hanging="180"/>
      </w:pPr>
      <w:rPr>
        <w:rFonts w:hint="default"/>
      </w:rPr>
    </w:lvl>
    <w:lvl w:ilvl="6">
      <w:start w:val="1"/>
      <w:numFmt w:val="decimal"/>
      <w:lvlText w:val="%7."/>
      <w:lvlJc w:val="left"/>
      <w:pPr>
        <w:tabs>
          <w:tab w:val="num" w:pos="7308"/>
        </w:tabs>
        <w:ind w:left="7308" w:hanging="360"/>
      </w:pPr>
      <w:rPr>
        <w:rFonts w:hint="default"/>
      </w:rPr>
    </w:lvl>
    <w:lvl w:ilvl="7">
      <w:start w:val="1"/>
      <w:numFmt w:val="lowerLetter"/>
      <w:lvlText w:val="%8."/>
      <w:lvlJc w:val="left"/>
      <w:pPr>
        <w:tabs>
          <w:tab w:val="num" w:pos="8028"/>
        </w:tabs>
        <w:ind w:left="8028" w:hanging="360"/>
      </w:pPr>
      <w:rPr>
        <w:rFonts w:hint="default"/>
      </w:rPr>
    </w:lvl>
    <w:lvl w:ilvl="8">
      <w:start w:val="1"/>
      <w:numFmt w:val="lowerRoman"/>
      <w:lvlText w:val="%9."/>
      <w:lvlJc w:val="right"/>
      <w:pPr>
        <w:tabs>
          <w:tab w:val="num" w:pos="8748"/>
        </w:tabs>
        <w:ind w:left="8748" w:hanging="180"/>
      </w:pPr>
      <w:rPr>
        <w:rFonts w:hint="default"/>
      </w:rPr>
    </w:lvl>
  </w:abstractNum>
  <w:abstractNum w:abstractNumId="46" w15:restartNumberingAfterBreak="0">
    <w:nsid w:val="5FB61BEC"/>
    <w:multiLevelType w:val="hybridMultilevel"/>
    <w:tmpl w:val="04CA1A90"/>
    <w:lvl w:ilvl="0" w:tplc="45B6DB1E">
      <w:start w:val="1"/>
      <w:numFmt w:val="decimal"/>
      <w:pStyle w:val="AnnexC5kop3"/>
      <w:lvlText w:val="C.5.%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0700022"/>
    <w:multiLevelType w:val="hybridMultilevel"/>
    <w:tmpl w:val="6C70A60A"/>
    <w:lvl w:ilvl="0" w:tplc="7A3E3240">
      <w:start w:val="1"/>
      <w:numFmt w:val="bullet"/>
      <w:lvlText w:val=""/>
      <w:lvlJc w:val="left"/>
      <w:pPr>
        <w:tabs>
          <w:tab w:val="num" w:pos="720"/>
        </w:tabs>
        <w:ind w:left="720" w:hanging="360"/>
      </w:pPr>
      <w:rPr>
        <w:rFonts w:ascii="Symbol" w:hAnsi="Symbol" w:cs="Times New Roman"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11125FC"/>
    <w:multiLevelType w:val="hybridMultilevel"/>
    <w:tmpl w:val="79C4E17C"/>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49" w15:restartNumberingAfterBreak="0">
    <w:nsid w:val="617761F2"/>
    <w:multiLevelType w:val="hybridMultilevel"/>
    <w:tmpl w:val="B3402856"/>
    <w:lvl w:ilvl="0" w:tplc="FAAEABE4">
      <w:start w:val="1"/>
      <w:numFmt w:val="decimal"/>
      <w:lvlText w:val=".%1"/>
      <w:lvlJc w:val="left"/>
      <w:pPr>
        <w:tabs>
          <w:tab w:val="num" w:pos="720"/>
        </w:tabs>
        <w:ind w:left="720" w:hanging="360"/>
      </w:pPr>
      <w:rPr>
        <w:rFonts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C607AD"/>
    <w:multiLevelType w:val="hybridMultilevel"/>
    <w:tmpl w:val="69D215C8"/>
    <w:lvl w:ilvl="0" w:tplc="FAAEABE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4110378"/>
    <w:multiLevelType w:val="hybridMultilevel"/>
    <w:tmpl w:val="8256BD20"/>
    <w:lvl w:ilvl="0" w:tplc="AB627DEE">
      <w:start w:val="1"/>
      <w:numFmt w:val="decimal"/>
      <w:pStyle w:val="AnnexCkop3"/>
      <w:lvlText w:val="C.2.%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41D59D2"/>
    <w:multiLevelType w:val="hybridMultilevel"/>
    <w:tmpl w:val="2CBA3E78"/>
    <w:styleLink w:val="IMOAlllevels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E22759"/>
    <w:multiLevelType w:val="hybridMultilevel"/>
    <w:tmpl w:val="61EAD468"/>
    <w:lvl w:ilvl="0" w:tplc="01AA460E">
      <w:start w:val="1"/>
      <w:numFmt w:val="decimal"/>
      <w:lvlText w:val=".%1"/>
      <w:lvlJc w:val="left"/>
      <w:pPr>
        <w:tabs>
          <w:tab w:val="num" w:pos="1440"/>
        </w:tabs>
        <w:ind w:left="1440" w:hanging="360"/>
      </w:pPr>
      <w:rPr>
        <w:rFonts w:hint="default"/>
      </w:rPr>
    </w:lvl>
    <w:lvl w:ilvl="1" w:tplc="01AA460E">
      <w:start w:val="1"/>
      <w:numFmt w:val="decimal"/>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7D7545E8"/>
    <w:multiLevelType w:val="hybridMultilevel"/>
    <w:tmpl w:val="183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082A19"/>
    <w:multiLevelType w:val="multilevel"/>
    <w:tmpl w:val="7848C37C"/>
    <w:lvl w:ilvl="0">
      <w:start w:val="8"/>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4"/>
  </w:num>
  <w:num w:numId="3">
    <w:abstractNumId w:val="21"/>
  </w:num>
  <w:num w:numId="4">
    <w:abstractNumId w:val="50"/>
  </w:num>
  <w:num w:numId="5">
    <w:abstractNumId w:val="18"/>
  </w:num>
  <w:num w:numId="6">
    <w:abstractNumId w:val="28"/>
  </w:num>
  <w:num w:numId="7">
    <w:abstractNumId w:val="15"/>
  </w:num>
  <w:num w:numId="8">
    <w:abstractNumId w:val="32"/>
  </w:num>
  <w:num w:numId="9">
    <w:abstractNumId w:val="30"/>
  </w:num>
  <w:num w:numId="10">
    <w:abstractNumId w:val="19"/>
  </w:num>
  <w:num w:numId="11">
    <w:abstractNumId w:val="27"/>
  </w:num>
  <w:num w:numId="12">
    <w:abstractNumId w:val="17"/>
  </w:num>
  <w:num w:numId="13">
    <w:abstractNumId w:val="34"/>
  </w:num>
  <w:num w:numId="14">
    <w:abstractNumId w:val="51"/>
  </w:num>
  <w:num w:numId="15">
    <w:abstractNumId w:val="46"/>
  </w:num>
  <w:num w:numId="16">
    <w:abstractNumId w:val="41"/>
  </w:num>
  <w:num w:numId="17">
    <w:abstractNumId w:val="37"/>
  </w:num>
  <w:num w:numId="18">
    <w:abstractNumId w:val="25"/>
  </w:num>
  <w:num w:numId="19">
    <w:abstractNumId w:val="10"/>
  </w:num>
  <w:num w:numId="20">
    <w:abstractNumId w:val="44"/>
  </w:num>
  <w:num w:numId="21">
    <w:abstractNumId w:val="7"/>
  </w:num>
  <w:num w:numId="22">
    <w:abstractNumId w:val="45"/>
  </w:num>
  <w:num w:numId="23">
    <w:abstractNumId w:val="31"/>
  </w:num>
  <w:num w:numId="24">
    <w:abstractNumId w:val="20"/>
  </w:num>
  <w:num w:numId="25">
    <w:abstractNumId w:val="36"/>
  </w:num>
  <w:num w:numId="26">
    <w:abstractNumId w:val="53"/>
  </w:num>
  <w:num w:numId="27">
    <w:abstractNumId w:val="22"/>
  </w:num>
  <w:num w:numId="28">
    <w:abstractNumId w:val="55"/>
  </w:num>
  <w:num w:numId="29">
    <w:abstractNumId w:val="26"/>
  </w:num>
  <w:num w:numId="30">
    <w:abstractNumId w:val="52"/>
  </w:num>
  <w:num w:numId="31">
    <w:abstractNumId w:val="47"/>
  </w:num>
  <w:num w:numId="32">
    <w:abstractNumId w:val="48"/>
  </w:num>
  <w:num w:numId="33">
    <w:abstractNumId w:val="43"/>
  </w:num>
  <w:num w:numId="34">
    <w:abstractNumId w:val="54"/>
  </w:num>
  <w:num w:numId="35">
    <w:abstractNumId w:val="35"/>
  </w:num>
  <w:num w:numId="36">
    <w:abstractNumId w:val="40"/>
  </w:num>
  <w:num w:numId="37">
    <w:abstractNumId w:val="16"/>
  </w:num>
  <w:num w:numId="38">
    <w:abstractNumId w:val="23"/>
  </w:num>
  <w:num w:numId="39">
    <w:abstractNumId w:val="24"/>
  </w:num>
  <w:num w:numId="40">
    <w:abstractNumId w:val="3"/>
  </w:num>
  <w:num w:numId="41">
    <w:abstractNumId w:val="2"/>
  </w:num>
  <w:num w:numId="42">
    <w:abstractNumId w:val="1"/>
  </w:num>
  <w:num w:numId="43">
    <w:abstractNumId w:val="5"/>
  </w:num>
  <w:num w:numId="44">
    <w:abstractNumId w:val="0"/>
  </w:num>
  <w:num w:numId="45">
    <w:abstractNumId w:val="6"/>
  </w:num>
  <w:num w:numId="46">
    <w:abstractNumId w:val="4"/>
  </w:num>
  <w:num w:numId="47">
    <w:abstractNumId w:val="8"/>
  </w:num>
  <w:num w:numId="48">
    <w:abstractNumId w:val="39"/>
  </w:num>
  <w:num w:numId="49">
    <w:abstractNumId w:val="42"/>
  </w:num>
  <w:num w:numId="50">
    <w:abstractNumId w:val="13"/>
  </w:num>
  <w:num w:numId="51">
    <w:abstractNumId w:val="33"/>
  </w:num>
  <w:num w:numId="52">
    <w:abstractNumId w:val="49"/>
  </w:num>
  <w:num w:numId="53">
    <w:abstractNumId w:val="29"/>
  </w:num>
  <w:num w:numId="54">
    <w:abstractNumId w:val="9"/>
  </w:num>
  <w:num w:numId="55">
    <w:abstractNumId w:val="11"/>
  </w:num>
  <w:num w:numId="56">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720"/>
  <w:evenAndOddHeader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075"/>
    <w:rsid w:val="00001AA7"/>
    <w:rsid w:val="00002F9A"/>
    <w:rsid w:val="00003214"/>
    <w:rsid w:val="00003404"/>
    <w:rsid w:val="00003498"/>
    <w:rsid w:val="000034FF"/>
    <w:rsid w:val="0000670E"/>
    <w:rsid w:val="00011114"/>
    <w:rsid w:val="000161FF"/>
    <w:rsid w:val="00017081"/>
    <w:rsid w:val="00017992"/>
    <w:rsid w:val="00020E3A"/>
    <w:rsid w:val="000262CF"/>
    <w:rsid w:val="00031953"/>
    <w:rsid w:val="00033722"/>
    <w:rsid w:val="00034126"/>
    <w:rsid w:val="00034C18"/>
    <w:rsid w:val="000358C6"/>
    <w:rsid w:val="00036095"/>
    <w:rsid w:val="000363B1"/>
    <w:rsid w:val="000410E2"/>
    <w:rsid w:val="00042344"/>
    <w:rsid w:val="0004333E"/>
    <w:rsid w:val="00043C43"/>
    <w:rsid w:val="000449EE"/>
    <w:rsid w:val="0005041C"/>
    <w:rsid w:val="00051DA4"/>
    <w:rsid w:val="00052075"/>
    <w:rsid w:val="00053C61"/>
    <w:rsid w:val="00056179"/>
    <w:rsid w:val="00056F22"/>
    <w:rsid w:val="00064100"/>
    <w:rsid w:val="00064836"/>
    <w:rsid w:val="000656DC"/>
    <w:rsid w:val="00065A39"/>
    <w:rsid w:val="00066785"/>
    <w:rsid w:val="00067E66"/>
    <w:rsid w:val="00070EC3"/>
    <w:rsid w:val="00070F25"/>
    <w:rsid w:val="0007280C"/>
    <w:rsid w:val="00074F3F"/>
    <w:rsid w:val="00075993"/>
    <w:rsid w:val="000770D6"/>
    <w:rsid w:val="000778AD"/>
    <w:rsid w:val="00077F76"/>
    <w:rsid w:val="000808CE"/>
    <w:rsid w:val="000813D8"/>
    <w:rsid w:val="0008341F"/>
    <w:rsid w:val="000837A9"/>
    <w:rsid w:val="00087CF2"/>
    <w:rsid w:val="00090C97"/>
    <w:rsid w:val="0009259B"/>
    <w:rsid w:val="00092FBB"/>
    <w:rsid w:val="00093B2A"/>
    <w:rsid w:val="00095A5A"/>
    <w:rsid w:val="00097170"/>
    <w:rsid w:val="000A011C"/>
    <w:rsid w:val="000A025C"/>
    <w:rsid w:val="000A1C2E"/>
    <w:rsid w:val="000A1E12"/>
    <w:rsid w:val="000A43C1"/>
    <w:rsid w:val="000A5507"/>
    <w:rsid w:val="000A7CB0"/>
    <w:rsid w:val="000B1946"/>
    <w:rsid w:val="000B2086"/>
    <w:rsid w:val="000B2DD2"/>
    <w:rsid w:val="000B4385"/>
    <w:rsid w:val="000B564B"/>
    <w:rsid w:val="000B64F9"/>
    <w:rsid w:val="000C0757"/>
    <w:rsid w:val="000C5074"/>
    <w:rsid w:val="000C56D7"/>
    <w:rsid w:val="000C731E"/>
    <w:rsid w:val="000D1649"/>
    <w:rsid w:val="000D1A37"/>
    <w:rsid w:val="000D1E0E"/>
    <w:rsid w:val="000D2430"/>
    <w:rsid w:val="000D6BDE"/>
    <w:rsid w:val="000E2DBD"/>
    <w:rsid w:val="000E30C5"/>
    <w:rsid w:val="000E3448"/>
    <w:rsid w:val="000E35F4"/>
    <w:rsid w:val="000E42B5"/>
    <w:rsid w:val="000E4A7F"/>
    <w:rsid w:val="000E5572"/>
    <w:rsid w:val="000E5BB8"/>
    <w:rsid w:val="000E65CA"/>
    <w:rsid w:val="000E71A9"/>
    <w:rsid w:val="000F1FC8"/>
    <w:rsid w:val="000F2284"/>
    <w:rsid w:val="000F5A04"/>
    <w:rsid w:val="000F6C35"/>
    <w:rsid w:val="000F759F"/>
    <w:rsid w:val="00104089"/>
    <w:rsid w:val="001055CC"/>
    <w:rsid w:val="00110571"/>
    <w:rsid w:val="001131FD"/>
    <w:rsid w:val="001135EF"/>
    <w:rsid w:val="00113A4B"/>
    <w:rsid w:val="00116A4A"/>
    <w:rsid w:val="00117A06"/>
    <w:rsid w:val="00122338"/>
    <w:rsid w:val="00122FE9"/>
    <w:rsid w:val="001231D0"/>
    <w:rsid w:val="00123860"/>
    <w:rsid w:val="00124364"/>
    <w:rsid w:val="00132C95"/>
    <w:rsid w:val="001334F9"/>
    <w:rsid w:val="0013390B"/>
    <w:rsid w:val="00133CC8"/>
    <w:rsid w:val="0013495A"/>
    <w:rsid w:val="00134D05"/>
    <w:rsid w:val="00134FFA"/>
    <w:rsid w:val="001353A1"/>
    <w:rsid w:val="001359E3"/>
    <w:rsid w:val="00135E1D"/>
    <w:rsid w:val="00136E41"/>
    <w:rsid w:val="0014028B"/>
    <w:rsid w:val="0014168A"/>
    <w:rsid w:val="001419EC"/>
    <w:rsid w:val="0014274E"/>
    <w:rsid w:val="001439B1"/>
    <w:rsid w:val="00143DEF"/>
    <w:rsid w:val="00144B4F"/>
    <w:rsid w:val="0014589B"/>
    <w:rsid w:val="0014591A"/>
    <w:rsid w:val="00151026"/>
    <w:rsid w:val="00153B82"/>
    <w:rsid w:val="00153D19"/>
    <w:rsid w:val="00153D99"/>
    <w:rsid w:val="00154367"/>
    <w:rsid w:val="0016035D"/>
    <w:rsid w:val="00160CCD"/>
    <w:rsid w:val="001617EE"/>
    <w:rsid w:val="00164162"/>
    <w:rsid w:val="00164273"/>
    <w:rsid w:val="00166D3C"/>
    <w:rsid w:val="001672A3"/>
    <w:rsid w:val="001717E5"/>
    <w:rsid w:val="00172E49"/>
    <w:rsid w:val="00176154"/>
    <w:rsid w:val="0017678E"/>
    <w:rsid w:val="0017679C"/>
    <w:rsid w:val="00176E28"/>
    <w:rsid w:val="00183258"/>
    <w:rsid w:val="00186E01"/>
    <w:rsid w:val="001870B8"/>
    <w:rsid w:val="001872C7"/>
    <w:rsid w:val="0019206E"/>
    <w:rsid w:val="0019426E"/>
    <w:rsid w:val="00195114"/>
    <w:rsid w:val="0019534A"/>
    <w:rsid w:val="001954B5"/>
    <w:rsid w:val="001A14CF"/>
    <w:rsid w:val="001A169E"/>
    <w:rsid w:val="001A1A46"/>
    <w:rsid w:val="001A2BDC"/>
    <w:rsid w:val="001A53ED"/>
    <w:rsid w:val="001A6ED8"/>
    <w:rsid w:val="001A79DA"/>
    <w:rsid w:val="001B11FC"/>
    <w:rsid w:val="001B1F7D"/>
    <w:rsid w:val="001B3413"/>
    <w:rsid w:val="001B4001"/>
    <w:rsid w:val="001B6AB8"/>
    <w:rsid w:val="001C0573"/>
    <w:rsid w:val="001C21F1"/>
    <w:rsid w:val="001C5696"/>
    <w:rsid w:val="001C5EB9"/>
    <w:rsid w:val="001C624D"/>
    <w:rsid w:val="001D0E73"/>
    <w:rsid w:val="001D3F83"/>
    <w:rsid w:val="001D446B"/>
    <w:rsid w:val="001D4494"/>
    <w:rsid w:val="001D4DAF"/>
    <w:rsid w:val="001D7C3D"/>
    <w:rsid w:val="001E06DF"/>
    <w:rsid w:val="001E4182"/>
    <w:rsid w:val="001E495B"/>
    <w:rsid w:val="001E5AAA"/>
    <w:rsid w:val="001F1F53"/>
    <w:rsid w:val="001F34DF"/>
    <w:rsid w:val="001F446E"/>
    <w:rsid w:val="001F48DD"/>
    <w:rsid w:val="001F5696"/>
    <w:rsid w:val="001F5837"/>
    <w:rsid w:val="001F61A9"/>
    <w:rsid w:val="001F686B"/>
    <w:rsid w:val="001F7104"/>
    <w:rsid w:val="001F7335"/>
    <w:rsid w:val="001F7CE6"/>
    <w:rsid w:val="00201799"/>
    <w:rsid w:val="00201AA4"/>
    <w:rsid w:val="00201B65"/>
    <w:rsid w:val="00203D3E"/>
    <w:rsid w:val="002057C8"/>
    <w:rsid w:val="00205E11"/>
    <w:rsid w:val="00206060"/>
    <w:rsid w:val="002075C8"/>
    <w:rsid w:val="0020761F"/>
    <w:rsid w:val="00210B33"/>
    <w:rsid w:val="00211A3D"/>
    <w:rsid w:val="00213F78"/>
    <w:rsid w:val="002168DB"/>
    <w:rsid w:val="00220808"/>
    <w:rsid w:val="00224C60"/>
    <w:rsid w:val="0022544E"/>
    <w:rsid w:val="00225D01"/>
    <w:rsid w:val="00226D5C"/>
    <w:rsid w:val="002343E1"/>
    <w:rsid w:val="002364D1"/>
    <w:rsid w:val="002378DD"/>
    <w:rsid w:val="0024210C"/>
    <w:rsid w:val="0024364A"/>
    <w:rsid w:val="00245412"/>
    <w:rsid w:val="0024582C"/>
    <w:rsid w:val="00247E93"/>
    <w:rsid w:val="0025037E"/>
    <w:rsid w:val="00251579"/>
    <w:rsid w:val="002516A0"/>
    <w:rsid w:val="0025300B"/>
    <w:rsid w:val="00253ADA"/>
    <w:rsid w:val="00254E87"/>
    <w:rsid w:val="00255DDD"/>
    <w:rsid w:val="002561E6"/>
    <w:rsid w:val="002563C7"/>
    <w:rsid w:val="002578EA"/>
    <w:rsid w:val="002606FD"/>
    <w:rsid w:val="002610D0"/>
    <w:rsid w:val="002620C3"/>
    <w:rsid w:val="00262F86"/>
    <w:rsid w:val="00264146"/>
    <w:rsid w:val="002645D3"/>
    <w:rsid w:val="0026468D"/>
    <w:rsid w:val="00267F24"/>
    <w:rsid w:val="002728BE"/>
    <w:rsid w:val="00272DE1"/>
    <w:rsid w:val="00273F24"/>
    <w:rsid w:val="00275507"/>
    <w:rsid w:val="00275B4D"/>
    <w:rsid w:val="0028403F"/>
    <w:rsid w:val="00284D71"/>
    <w:rsid w:val="00285928"/>
    <w:rsid w:val="00286807"/>
    <w:rsid w:val="00286CB2"/>
    <w:rsid w:val="00286E73"/>
    <w:rsid w:val="00287932"/>
    <w:rsid w:val="00287DDE"/>
    <w:rsid w:val="00290B41"/>
    <w:rsid w:val="0029298E"/>
    <w:rsid w:val="002948DF"/>
    <w:rsid w:val="00294F13"/>
    <w:rsid w:val="00295543"/>
    <w:rsid w:val="00296087"/>
    <w:rsid w:val="00296CF4"/>
    <w:rsid w:val="002A13A8"/>
    <w:rsid w:val="002A263F"/>
    <w:rsid w:val="002A44D0"/>
    <w:rsid w:val="002A47A5"/>
    <w:rsid w:val="002A7EEF"/>
    <w:rsid w:val="002B0324"/>
    <w:rsid w:val="002B0361"/>
    <w:rsid w:val="002B0C42"/>
    <w:rsid w:val="002B128D"/>
    <w:rsid w:val="002B20DF"/>
    <w:rsid w:val="002B29ED"/>
    <w:rsid w:val="002B32C9"/>
    <w:rsid w:val="002B5430"/>
    <w:rsid w:val="002B5C7E"/>
    <w:rsid w:val="002B6D95"/>
    <w:rsid w:val="002C126B"/>
    <w:rsid w:val="002C5205"/>
    <w:rsid w:val="002C58D7"/>
    <w:rsid w:val="002C5EDE"/>
    <w:rsid w:val="002D0982"/>
    <w:rsid w:val="002D2112"/>
    <w:rsid w:val="002D2405"/>
    <w:rsid w:val="002D41DE"/>
    <w:rsid w:val="002D5B35"/>
    <w:rsid w:val="002D653F"/>
    <w:rsid w:val="002D79B8"/>
    <w:rsid w:val="002E0684"/>
    <w:rsid w:val="002E0E03"/>
    <w:rsid w:val="002E1DCB"/>
    <w:rsid w:val="002E3659"/>
    <w:rsid w:val="002E413A"/>
    <w:rsid w:val="002E4507"/>
    <w:rsid w:val="002E4656"/>
    <w:rsid w:val="002E4B20"/>
    <w:rsid w:val="002E7FA1"/>
    <w:rsid w:val="002F0B3C"/>
    <w:rsid w:val="002F1466"/>
    <w:rsid w:val="002F3850"/>
    <w:rsid w:val="003005BE"/>
    <w:rsid w:val="003012FA"/>
    <w:rsid w:val="00301ED8"/>
    <w:rsid w:val="0030221B"/>
    <w:rsid w:val="00303C66"/>
    <w:rsid w:val="00304CC6"/>
    <w:rsid w:val="00304F54"/>
    <w:rsid w:val="00305026"/>
    <w:rsid w:val="0030505C"/>
    <w:rsid w:val="0031099A"/>
    <w:rsid w:val="00310A7C"/>
    <w:rsid w:val="0031139C"/>
    <w:rsid w:val="003118E1"/>
    <w:rsid w:val="003127D0"/>
    <w:rsid w:val="00314645"/>
    <w:rsid w:val="00314DD9"/>
    <w:rsid w:val="00321239"/>
    <w:rsid w:val="00322652"/>
    <w:rsid w:val="00322D21"/>
    <w:rsid w:val="00324751"/>
    <w:rsid w:val="00325BAA"/>
    <w:rsid w:val="003262EF"/>
    <w:rsid w:val="003273DA"/>
    <w:rsid w:val="00331401"/>
    <w:rsid w:val="00331810"/>
    <w:rsid w:val="00332759"/>
    <w:rsid w:val="0033317D"/>
    <w:rsid w:val="003379D8"/>
    <w:rsid w:val="003419BC"/>
    <w:rsid w:val="003430C1"/>
    <w:rsid w:val="00343F62"/>
    <w:rsid w:val="00345126"/>
    <w:rsid w:val="00347740"/>
    <w:rsid w:val="0035146F"/>
    <w:rsid w:val="00352DDE"/>
    <w:rsid w:val="0035389E"/>
    <w:rsid w:val="00354270"/>
    <w:rsid w:val="003549D9"/>
    <w:rsid w:val="003559EB"/>
    <w:rsid w:val="00356549"/>
    <w:rsid w:val="00360C18"/>
    <w:rsid w:val="0036116D"/>
    <w:rsid w:val="00367F05"/>
    <w:rsid w:val="00371EA3"/>
    <w:rsid w:val="00373CE3"/>
    <w:rsid w:val="00373D00"/>
    <w:rsid w:val="0037422A"/>
    <w:rsid w:val="003765AC"/>
    <w:rsid w:val="00377C1E"/>
    <w:rsid w:val="00380778"/>
    <w:rsid w:val="00381F2F"/>
    <w:rsid w:val="00382F3E"/>
    <w:rsid w:val="00384EC6"/>
    <w:rsid w:val="00385124"/>
    <w:rsid w:val="00385160"/>
    <w:rsid w:val="00391007"/>
    <w:rsid w:val="003942D1"/>
    <w:rsid w:val="00394ADF"/>
    <w:rsid w:val="00395D79"/>
    <w:rsid w:val="003A0146"/>
    <w:rsid w:val="003A05D8"/>
    <w:rsid w:val="003A06C4"/>
    <w:rsid w:val="003A0756"/>
    <w:rsid w:val="003A0991"/>
    <w:rsid w:val="003A21EB"/>
    <w:rsid w:val="003A2F70"/>
    <w:rsid w:val="003A479F"/>
    <w:rsid w:val="003A58B6"/>
    <w:rsid w:val="003A6CA7"/>
    <w:rsid w:val="003A7FDF"/>
    <w:rsid w:val="003B06A3"/>
    <w:rsid w:val="003B237C"/>
    <w:rsid w:val="003B3527"/>
    <w:rsid w:val="003B3EA8"/>
    <w:rsid w:val="003B5313"/>
    <w:rsid w:val="003B67F6"/>
    <w:rsid w:val="003B7C82"/>
    <w:rsid w:val="003B7CF7"/>
    <w:rsid w:val="003C127D"/>
    <w:rsid w:val="003C1CED"/>
    <w:rsid w:val="003C588F"/>
    <w:rsid w:val="003C6163"/>
    <w:rsid w:val="003C7FB0"/>
    <w:rsid w:val="003D0A54"/>
    <w:rsid w:val="003D1302"/>
    <w:rsid w:val="003D2EEA"/>
    <w:rsid w:val="003D7862"/>
    <w:rsid w:val="003D7EB5"/>
    <w:rsid w:val="003D7FA4"/>
    <w:rsid w:val="003E0F07"/>
    <w:rsid w:val="003E1D62"/>
    <w:rsid w:val="003E2378"/>
    <w:rsid w:val="003E3F1F"/>
    <w:rsid w:val="003F26EB"/>
    <w:rsid w:val="003F348C"/>
    <w:rsid w:val="003F370C"/>
    <w:rsid w:val="003F512F"/>
    <w:rsid w:val="003F79AD"/>
    <w:rsid w:val="0040054B"/>
    <w:rsid w:val="00402068"/>
    <w:rsid w:val="00403BD3"/>
    <w:rsid w:val="00404428"/>
    <w:rsid w:val="00405451"/>
    <w:rsid w:val="004059A4"/>
    <w:rsid w:val="00405ED4"/>
    <w:rsid w:val="00406152"/>
    <w:rsid w:val="004073FD"/>
    <w:rsid w:val="00411330"/>
    <w:rsid w:val="0041231A"/>
    <w:rsid w:val="004144CD"/>
    <w:rsid w:val="004159C6"/>
    <w:rsid w:val="00416DB2"/>
    <w:rsid w:val="004227C3"/>
    <w:rsid w:val="00424985"/>
    <w:rsid w:val="00425059"/>
    <w:rsid w:val="00426052"/>
    <w:rsid w:val="00431652"/>
    <w:rsid w:val="00432A0C"/>
    <w:rsid w:val="00432C51"/>
    <w:rsid w:val="00436042"/>
    <w:rsid w:val="004417F0"/>
    <w:rsid w:val="004437E3"/>
    <w:rsid w:val="004450C5"/>
    <w:rsid w:val="00447D88"/>
    <w:rsid w:val="0045150D"/>
    <w:rsid w:val="00451A7D"/>
    <w:rsid w:val="0045279F"/>
    <w:rsid w:val="00455B50"/>
    <w:rsid w:val="00456094"/>
    <w:rsid w:val="004566F1"/>
    <w:rsid w:val="00456EBC"/>
    <w:rsid w:val="00456F4B"/>
    <w:rsid w:val="0045789B"/>
    <w:rsid w:val="0045795F"/>
    <w:rsid w:val="00462349"/>
    <w:rsid w:val="00464575"/>
    <w:rsid w:val="00464F10"/>
    <w:rsid w:val="00465A52"/>
    <w:rsid w:val="00467372"/>
    <w:rsid w:val="00470230"/>
    <w:rsid w:val="004708F8"/>
    <w:rsid w:val="00474876"/>
    <w:rsid w:val="00475A2E"/>
    <w:rsid w:val="0047611D"/>
    <w:rsid w:val="00477B0E"/>
    <w:rsid w:val="004809D7"/>
    <w:rsid w:val="004835C3"/>
    <w:rsid w:val="00484208"/>
    <w:rsid w:val="004858EF"/>
    <w:rsid w:val="00486B24"/>
    <w:rsid w:val="004872B4"/>
    <w:rsid w:val="00487E12"/>
    <w:rsid w:val="00490FE8"/>
    <w:rsid w:val="00491E00"/>
    <w:rsid w:val="0049242C"/>
    <w:rsid w:val="004934EA"/>
    <w:rsid w:val="004940BB"/>
    <w:rsid w:val="004951FE"/>
    <w:rsid w:val="00495DC8"/>
    <w:rsid w:val="00497EB5"/>
    <w:rsid w:val="004A0930"/>
    <w:rsid w:val="004A1261"/>
    <w:rsid w:val="004A219C"/>
    <w:rsid w:val="004A2924"/>
    <w:rsid w:val="004A38C4"/>
    <w:rsid w:val="004A5D4D"/>
    <w:rsid w:val="004B044F"/>
    <w:rsid w:val="004B2E9E"/>
    <w:rsid w:val="004B37B2"/>
    <w:rsid w:val="004B47EB"/>
    <w:rsid w:val="004B487D"/>
    <w:rsid w:val="004B5419"/>
    <w:rsid w:val="004B5481"/>
    <w:rsid w:val="004C1254"/>
    <w:rsid w:val="004C12F1"/>
    <w:rsid w:val="004C3CF4"/>
    <w:rsid w:val="004C6069"/>
    <w:rsid w:val="004C7300"/>
    <w:rsid w:val="004D1DB5"/>
    <w:rsid w:val="004D32F8"/>
    <w:rsid w:val="004D3390"/>
    <w:rsid w:val="004D3658"/>
    <w:rsid w:val="004D471D"/>
    <w:rsid w:val="004D5452"/>
    <w:rsid w:val="004D6C88"/>
    <w:rsid w:val="004D7A0C"/>
    <w:rsid w:val="004D7A3D"/>
    <w:rsid w:val="004D7A6F"/>
    <w:rsid w:val="004E0E5B"/>
    <w:rsid w:val="004E1892"/>
    <w:rsid w:val="004E1AB7"/>
    <w:rsid w:val="004E1F0D"/>
    <w:rsid w:val="004E3427"/>
    <w:rsid w:val="004E47A7"/>
    <w:rsid w:val="004E5194"/>
    <w:rsid w:val="004E5D1A"/>
    <w:rsid w:val="004E6581"/>
    <w:rsid w:val="004F1973"/>
    <w:rsid w:val="004F2B89"/>
    <w:rsid w:val="004F4959"/>
    <w:rsid w:val="004F4DA3"/>
    <w:rsid w:val="004F6696"/>
    <w:rsid w:val="004F68F5"/>
    <w:rsid w:val="004F6B56"/>
    <w:rsid w:val="004F7FA0"/>
    <w:rsid w:val="005010F1"/>
    <w:rsid w:val="005028FF"/>
    <w:rsid w:val="00502B12"/>
    <w:rsid w:val="005045F6"/>
    <w:rsid w:val="00511018"/>
    <w:rsid w:val="005112A3"/>
    <w:rsid w:val="0051304F"/>
    <w:rsid w:val="005146B6"/>
    <w:rsid w:val="00516488"/>
    <w:rsid w:val="00516707"/>
    <w:rsid w:val="00517F09"/>
    <w:rsid w:val="00520BF7"/>
    <w:rsid w:val="00523DBD"/>
    <w:rsid w:val="00523F32"/>
    <w:rsid w:val="005250FC"/>
    <w:rsid w:val="0052620F"/>
    <w:rsid w:val="0052643A"/>
    <w:rsid w:val="005272C9"/>
    <w:rsid w:val="00527302"/>
    <w:rsid w:val="005324E7"/>
    <w:rsid w:val="00532516"/>
    <w:rsid w:val="00533BC9"/>
    <w:rsid w:val="00533D63"/>
    <w:rsid w:val="00535B03"/>
    <w:rsid w:val="00540D31"/>
    <w:rsid w:val="00543BFF"/>
    <w:rsid w:val="00543E70"/>
    <w:rsid w:val="00545763"/>
    <w:rsid w:val="005466A8"/>
    <w:rsid w:val="005468F6"/>
    <w:rsid w:val="00552B2D"/>
    <w:rsid w:val="00553351"/>
    <w:rsid w:val="00554634"/>
    <w:rsid w:val="00554F78"/>
    <w:rsid w:val="005569F6"/>
    <w:rsid w:val="00557DDF"/>
    <w:rsid w:val="00561FEA"/>
    <w:rsid w:val="005632D8"/>
    <w:rsid w:val="00563706"/>
    <w:rsid w:val="00563917"/>
    <w:rsid w:val="00564929"/>
    <w:rsid w:val="005651AD"/>
    <w:rsid w:val="00570CEA"/>
    <w:rsid w:val="00572625"/>
    <w:rsid w:val="00573883"/>
    <w:rsid w:val="005745BC"/>
    <w:rsid w:val="0057582D"/>
    <w:rsid w:val="00575C41"/>
    <w:rsid w:val="00581432"/>
    <w:rsid w:val="0058419F"/>
    <w:rsid w:val="00584584"/>
    <w:rsid w:val="00584B5D"/>
    <w:rsid w:val="00586EF5"/>
    <w:rsid w:val="00587076"/>
    <w:rsid w:val="00587607"/>
    <w:rsid w:val="00591D5F"/>
    <w:rsid w:val="00595965"/>
    <w:rsid w:val="00596034"/>
    <w:rsid w:val="005963DE"/>
    <w:rsid w:val="005967F6"/>
    <w:rsid w:val="00597FD6"/>
    <w:rsid w:val="005A1130"/>
    <w:rsid w:val="005A294E"/>
    <w:rsid w:val="005A2D83"/>
    <w:rsid w:val="005A30FC"/>
    <w:rsid w:val="005A3363"/>
    <w:rsid w:val="005A3F98"/>
    <w:rsid w:val="005A40B8"/>
    <w:rsid w:val="005A4152"/>
    <w:rsid w:val="005A5523"/>
    <w:rsid w:val="005A57D8"/>
    <w:rsid w:val="005B1C77"/>
    <w:rsid w:val="005B2485"/>
    <w:rsid w:val="005B3C3C"/>
    <w:rsid w:val="005B3C85"/>
    <w:rsid w:val="005B4942"/>
    <w:rsid w:val="005B56FA"/>
    <w:rsid w:val="005B6198"/>
    <w:rsid w:val="005B7452"/>
    <w:rsid w:val="005C0D1A"/>
    <w:rsid w:val="005C1813"/>
    <w:rsid w:val="005C539E"/>
    <w:rsid w:val="005C5BFC"/>
    <w:rsid w:val="005C5C1F"/>
    <w:rsid w:val="005C6260"/>
    <w:rsid w:val="005C6276"/>
    <w:rsid w:val="005C67DD"/>
    <w:rsid w:val="005D04E8"/>
    <w:rsid w:val="005D6713"/>
    <w:rsid w:val="005E0EEF"/>
    <w:rsid w:val="005E0F97"/>
    <w:rsid w:val="005E3059"/>
    <w:rsid w:val="005E32F0"/>
    <w:rsid w:val="005E35AB"/>
    <w:rsid w:val="005E5294"/>
    <w:rsid w:val="005E55F9"/>
    <w:rsid w:val="005E5877"/>
    <w:rsid w:val="005F1190"/>
    <w:rsid w:val="005F19CE"/>
    <w:rsid w:val="005F2438"/>
    <w:rsid w:val="005F460F"/>
    <w:rsid w:val="005F48DB"/>
    <w:rsid w:val="005F614B"/>
    <w:rsid w:val="0060034B"/>
    <w:rsid w:val="006009A9"/>
    <w:rsid w:val="00600BF9"/>
    <w:rsid w:val="00601987"/>
    <w:rsid w:val="00602D76"/>
    <w:rsid w:val="00603C15"/>
    <w:rsid w:val="00604061"/>
    <w:rsid w:val="00604D7A"/>
    <w:rsid w:val="006106AC"/>
    <w:rsid w:val="00615544"/>
    <w:rsid w:val="00616EF1"/>
    <w:rsid w:val="006205CA"/>
    <w:rsid w:val="00620E5F"/>
    <w:rsid w:val="00625552"/>
    <w:rsid w:val="0062579C"/>
    <w:rsid w:val="006261E8"/>
    <w:rsid w:val="00626B15"/>
    <w:rsid w:val="00627FF5"/>
    <w:rsid w:val="00631EA7"/>
    <w:rsid w:val="00632AA1"/>
    <w:rsid w:val="006334F5"/>
    <w:rsid w:val="006342F9"/>
    <w:rsid w:val="00636200"/>
    <w:rsid w:val="00636636"/>
    <w:rsid w:val="00636A8F"/>
    <w:rsid w:val="006406D7"/>
    <w:rsid w:val="0064073D"/>
    <w:rsid w:val="00640D1B"/>
    <w:rsid w:val="00642965"/>
    <w:rsid w:val="00644621"/>
    <w:rsid w:val="006452E9"/>
    <w:rsid w:val="00646494"/>
    <w:rsid w:val="00647537"/>
    <w:rsid w:val="006510E1"/>
    <w:rsid w:val="00654308"/>
    <w:rsid w:val="006557B3"/>
    <w:rsid w:val="00655EA6"/>
    <w:rsid w:val="00656AFA"/>
    <w:rsid w:val="006578CC"/>
    <w:rsid w:val="0066009C"/>
    <w:rsid w:val="00660AAF"/>
    <w:rsid w:val="00660D8D"/>
    <w:rsid w:val="00662882"/>
    <w:rsid w:val="006631A9"/>
    <w:rsid w:val="00665D66"/>
    <w:rsid w:val="00666346"/>
    <w:rsid w:val="006717DE"/>
    <w:rsid w:val="00672F61"/>
    <w:rsid w:val="00674033"/>
    <w:rsid w:val="00675146"/>
    <w:rsid w:val="00675C79"/>
    <w:rsid w:val="006760B6"/>
    <w:rsid w:val="0067618F"/>
    <w:rsid w:val="00676C49"/>
    <w:rsid w:val="0067760B"/>
    <w:rsid w:val="00677984"/>
    <w:rsid w:val="00677E25"/>
    <w:rsid w:val="00681372"/>
    <w:rsid w:val="0068148F"/>
    <w:rsid w:val="00681AEE"/>
    <w:rsid w:val="00681D00"/>
    <w:rsid w:val="00682106"/>
    <w:rsid w:val="00683D2B"/>
    <w:rsid w:val="006877A7"/>
    <w:rsid w:val="00687D7B"/>
    <w:rsid w:val="006902AF"/>
    <w:rsid w:val="00693C68"/>
    <w:rsid w:val="0069478E"/>
    <w:rsid w:val="006A1842"/>
    <w:rsid w:val="006A1FB9"/>
    <w:rsid w:val="006A6386"/>
    <w:rsid w:val="006A716A"/>
    <w:rsid w:val="006B1B88"/>
    <w:rsid w:val="006B249E"/>
    <w:rsid w:val="006B25C0"/>
    <w:rsid w:val="006B2A84"/>
    <w:rsid w:val="006B46D3"/>
    <w:rsid w:val="006B4F54"/>
    <w:rsid w:val="006B6C5D"/>
    <w:rsid w:val="006B7213"/>
    <w:rsid w:val="006C01F2"/>
    <w:rsid w:val="006C314F"/>
    <w:rsid w:val="006C3870"/>
    <w:rsid w:val="006C4D47"/>
    <w:rsid w:val="006C500D"/>
    <w:rsid w:val="006C6F93"/>
    <w:rsid w:val="006C706C"/>
    <w:rsid w:val="006D2141"/>
    <w:rsid w:val="006D4814"/>
    <w:rsid w:val="006E12C8"/>
    <w:rsid w:val="006E18F3"/>
    <w:rsid w:val="006E5781"/>
    <w:rsid w:val="006E582D"/>
    <w:rsid w:val="006E678E"/>
    <w:rsid w:val="006E7602"/>
    <w:rsid w:val="006F0406"/>
    <w:rsid w:val="006F0812"/>
    <w:rsid w:val="006F26F4"/>
    <w:rsid w:val="006F2A1C"/>
    <w:rsid w:val="006F34C9"/>
    <w:rsid w:val="006F3BEA"/>
    <w:rsid w:val="006F54FC"/>
    <w:rsid w:val="006F56D8"/>
    <w:rsid w:val="006F6273"/>
    <w:rsid w:val="006F71F2"/>
    <w:rsid w:val="006F7361"/>
    <w:rsid w:val="00700A4A"/>
    <w:rsid w:val="0070116E"/>
    <w:rsid w:val="0070201A"/>
    <w:rsid w:val="007026B6"/>
    <w:rsid w:val="00710090"/>
    <w:rsid w:val="00710AFC"/>
    <w:rsid w:val="007123E9"/>
    <w:rsid w:val="00713A40"/>
    <w:rsid w:val="00713C35"/>
    <w:rsid w:val="00715F65"/>
    <w:rsid w:val="007202E5"/>
    <w:rsid w:val="007217EC"/>
    <w:rsid w:val="0072194C"/>
    <w:rsid w:val="00721A28"/>
    <w:rsid w:val="0072310C"/>
    <w:rsid w:val="0072355F"/>
    <w:rsid w:val="00724135"/>
    <w:rsid w:val="00724360"/>
    <w:rsid w:val="00724B6B"/>
    <w:rsid w:val="007252E0"/>
    <w:rsid w:val="0072540B"/>
    <w:rsid w:val="007267E7"/>
    <w:rsid w:val="00727DE8"/>
    <w:rsid w:val="00730529"/>
    <w:rsid w:val="007319A6"/>
    <w:rsid w:val="00732163"/>
    <w:rsid w:val="00732D90"/>
    <w:rsid w:val="007335C1"/>
    <w:rsid w:val="007449ED"/>
    <w:rsid w:val="007450D7"/>
    <w:rsid w:val="00747905"/>
    <w:rsid w:val="00750089"/>
    <w:rsid w:val="0075182C"/>
    <w:rsid w:val="00752737"/>
    <w:rsid w:val="007535FE"/>
    <w:rsid w:val="0075397B"/>
    <w:rsid w:val="00753C0D"/>
    <w:rsid w:val="00755457"/>
    <w:rsid w:val="00755B63"/>
    <w:rsid w:val="00755E97"/>
    <w:rsid w:val="007604DD"/>
    <w:rsid w:val="00761547"/>
    <w:rsid w:val="00761D63"/>
    <w:rsid w:val="00763262"/>
    <w:rsid w:val="00763DAC"/>
    <w:rsid w:val="00764A8E"/>
    <w:rsid w:val="00764F70"/>
    <w:rsid w:val="00765C0D"/>
    <w:rsid w:val="00765CD6"/>
    <w:rsid w:val="00767B1C"/>
    <w:rsid w:val="0077131D"/>
    <w:rsid w:val="00774D74"/>
    <w:rsid w:val="00775A3A"/>
    <w:rsid w:val="00776EB5"/>
    <w:rsid w:val="00780BD8"/>
    <w:rsid w:val="00780DC6"/>
    <w:rsid w:val="007832A0"/>
    <w:rsid w:val="00784C22"/>
    <w:rsid w:val="007865A4"/>
    <w:rsid w:val="00786923"/>
    <w:rsid w:val="007876E2"/>
    <w:rsid w:val="00787E53"/>
    <w:rsid w:val="00790046"/>
    <w:rsid w:val="00791BB7"/>
    <w:rsid w:val="00792072"/>
    <w:rsid w:val="00792815"/>
    <w:rsid w:val="007936D8"/>
    <w:rsid w:val="00796D6F"/>
    <w:rsid w:val="007A0ADB"/>
    <w:rsid w:val="007A235D"/>
    <w:rsid w:val="007A47B7"/>
    <w:rsid w:val="007A4F5E"/>
    <w:rsid w:val="007A5610"/>
    <w:rsid w:val="007A655E"/>
    <w:rsid w:val="007A69FD"/>
    <w:rsid w:val="007B2068"/>
    <w:rsid w:val="007B25FF"/>
    <w:rsid w:val="007B2BD1"/>
    <w:rsid w:val="007B4B00"/>
    <w:rsid w:val="007B4FE4"/>
    <w:rsid w:val="007B582B"/>
    <w:rsid w:val="007C20DA"/>
    <w:rsid w:val="007C33D1"/>
    <w:rsid w:val="007C3E39"/>
    <w:rsid w:val="007C4FA0"/>
    <w:rsid w:val="007C517B"/>
    <w:rsid w:val="007C5411"/>
    <w:rsid w:val="007C56CF"/>
    <w:rsid w:val="007C5DF8"/>
    <w:rsid w:val="007C643F"/>
    <w:rsid w:val="007C664B"/>
    <w:rsid w:val="007D2302"/>
    <w:rsid w:val="007D6184"/>
    <w:rsid w:val="007E1EDD"/>
    <w:rsid w:val="007E2827"/>
    <w:rsid w:val="007E7AED"/>
    <w:rsid w:val="007F028C"/>
    <w:rsid w:val="007F1697"/>
    <w:rsid w:val="007F18AE"/>
    <w:rsid w:val="007F3CB6"/>
    <w:rsid w:val="007F7F1C"/>
    <w:rsid w:val="00800F80"/>
    <w:rsid w:val="008017BE"/>
    <w:rsid w:val="00807884"/>
    <w:rsid w:val="008078AA"/>
    <w:rsid w:val="00810AA7"/>
    <w:rsid w:val="0081399A"/>
    <w:rsid w:val="00813E24"/>
    <w:rsid w:val="00814780"/>
    <w:rsid w:val="00817719"/>
    <w:rsid w:val="00820595"/>
    <w:rsid w:val="00821717"/>
    <w:rsid w:val="008226DD"/>
    <w:rsid w:val="00822D73"/>
    <w:rsid w:val="008234C7"/>
    <w:rsid w:val="00823E22"/>
    <w:rsid w:val="00824998"/>
    <w:rsid w:val="00825CB6"/>
    <w:rsid w:val="00826871"/>
    <w:rsid w:val="00830A15"/>
    <w:rsid w:val="00830E7F"/>
    <w:rsid w:val="008320C0"/>
    <w:rsid w:val="008328A3"/>
    <w:rsid w:val="00833F34"/>
    <w:rsid w:val="00834B96"/>
    <w:rsid w:val="00837351"/>
    <w:rsid w:val="00837C32"/>
    <w:rsid w:val="008400CA"/>
    <w:rsid w:val="00841461"/>
    <w:rsid w:val="00841B11"/>
    <w:rsid w:val="0084593D"/>
    <w:rsid w:val="00851DCA"/>
    <w:rsid w:val="008530FF"/>
    <w:rsid w:val="008561B5"/>
    <w:rsid w:val="008562E7"/>
    <w:rsid w:val="00857539"/>
    <w:rsid w:val="008576FE"/>
    <w:rsid w:val="0086108A"/>
    <w:rsid w:val="00863651"/>
    <w:rsid w:val="00864160"/>
    <w:rsid w:val="008661D4"/>
    <w:rsid w:val="00867661"/>
    <w:rsid w:val="00867BD6"/>
    <w:rsid w:val="008703C7"/>
    <w:rsid w:val="00872528"/>
    <w:rsid w:val="00873D1E"/>
    <w:rsid w:val="0087547B"/>
    <w:rsid w:val="008778E0"/>
    <w:rsid w:val="00881781"/>
    <w:rsid w:val="008820DB"/>
    <w:rsid w:val="00883871"/>
    <w:rsid w:val="0088571E"/>
    <w:rsid w:val="00886327"/>
    <w:rsid w:val="00887669"/>
    <w:rsid w:val="00890F00"/>
    <w:rsid w:val="008916EA"/>
    <w:rsid w:val="00893380"/>
    <w:rsid w:val="00894573"/>
    <w:rsid w:val="0089668B"/>
    <w:rsid w:val="00897946"/>
    <w:rsid w:val="008A1406"/>
    <w:rsid w:val="008A15B7"/>
    <w:rsid w:val="008A2E03"/>
    <w:rsid w:val="008A4F4F"/>
    <w:rsid w:val="008A6794"/>
    <w:rsid w:val="008A7A11"/>
    <w:rsid w:val="008B4DFD"/>
    <w:rsid w:val="008B5626"/>
    <w:rsid w:val="008B628E"/>
    <w:rsid w:val="008C09BE"/>
    <w:rsid w:val="008C18A3"/>
    <w:rsid w:val="008C2F4A"/>
    <w:rsid w:val="008C4419"/>
    <w:rsid w:val="008C5C79"/>
    <w:rsid w:val="008D55AF"/>
    <w:rsid w:val="008D5B24"/>
    <w:rsid w:val="008D6140"/>
    <w:rsid w:val="008D6C6F"/>
    <w:rsid w:val="008D72C0"/>
    <w:rsid w:val="008D75D9"/>
    <w:rsid w:val="008E0069"/>
    <w:rsid w:val="008E0268"/>
    <w:rsid w:val="008E050A"/>
    <w:rsid w:val="008E1E2E"/>
    <w:rsid w:val="008E3136"/>
    <w:rsid w:val="008E3D16"/>
    <w:rsid w:val="008E3D9E"/>
    <w:rsid w:val="008E5459"/>
    <w:rsid w:val="008E6F10"/>
    <w:rsid w:val="008E7A3E"/>
    <w:rsid w:val="008F360E"/>
    <w:rsid w:val="008F3EFC"/>
    <w:rsid w:val="008F4FF7"/>
    <w:rsid w:val="008F562F"/>
    <w:rsid w:val="008F669E"/>
    <w:rsid w:val="008F6934"/>
    <w:rsid w:val="008F7912"/>
    <w:rsid w:val="00904774"/>
    <w:rsid w:val="009063A6"/>
    <w:rsid w:val="00907BA2"/>
    <w:rsid w:val="00910F3D"/>
    <w:rsid w:val="00911BC1"/>
    <w:rsid w:val="00914656"/>
    <w:rsid w:val="00916A87"/>
    <w:rsid w:val="0092256C"/>
    <w:rsid w:val="00924EE6"/>
    <w:rsid w:val="00927B77"/>
    <w:rsid w:val="00927D16"/>
    <w:rsid w:val="00927F2A"/>
    <w:rsid w:val="00932348"/>
    <w:rsid w:val="00933E85"/>
    <w:rsid w:val="00934B2B"/>
    <w:rsid w:val="00935158"/>
    <w:rsid w:val="00935CD9"/>
    <w:rsid w:val="009373B0"/>
    <w:rsid w:val="0094168A"/>
    <w:rsid w:val="00941E3E"/>
    <w:rsid w:val="00945AB7"/>
    <w:rsid w:val="00945BAE"/>
    <w:rsid w:val="00946F33"/>
    <w:rsid w:val="00947D4B"/>
    <w:rsid w:val="00947EBE"/>
    <w:rsid w:val="009509FB"/>
    <w:rsid w:val="00951FD2"/>
    <w:rsid w:val="009534CE"/>
    <w:rsid w:val="00955A98"/>
    <w:rsid w:val="0095772D"/>
    <w:rsid w:val="0096108F"/>
    <w:rsid w:val="009629C3"/>
    <w:rsid w:val="00962D73"/>
    <w:rsid w:val="0096306A"/>
    <w:rsid w:val="0096369C"/>
    <w:rsid w:val="00964461"/>
    <w:rsid w:val="00964509"/>
    <w:rsid w:val="009651B0"/>
    <w:rsid w:val="00965889"/>
    <w:rsid w:val="00965AD3"/>
    <w:rsid w:val="00966602"/>
    <w:rsid w:val="00966B0E"/>
    <w:rsid w:val="0097003B"/>
    <w:rsid w:val="0097026D"/>
    <w:rsid w:val="00970711"/>
    <w:rsid w:val="00972C92"/>
    <w:rsid w:val="00973732"/>
    <w:rsid w:val="009755A4"/>
    <w:rsid w:val="00975D69"/>
    <w:rsid w:val="00976591"/>
    <w:rsid w:val="00977A15"/>
    <w:rsid w:val="0098040E"/>
    <w:rsid w:val="009813ED"/>
    <w:rsid w:val="00981938"/>
    <w:rsid w:val="00983D08"/>
    <w:rsid w:val="00985177"/>
    <w:rsid w:val="0098642F"/>
    <w:rsid w:val="0099223B"/>
    <w:rsid w:val="0099468C"/>
    <w:rsid w:val="00994A3D"/>
    <w:rsid w:val="009A0B0C"/>
    <w:rsid w:val="009A2144"/>
    <w:rsid w:val="009A4B11"/>
    <w:rsid w:val="009B2DE7"/>
    <w:rsid w:val="009B3203"/>
    <w:rsid w:val="009B496C"/>
    <w:rsid w:val="009B51E4"/>
    <w:rsid w:val="009B54FB"/>
    <w:rsid w:val="009B6AC6"/>
    <w:rsid w:val="009B7016"/>
    <w:rsid w:val="009B761A"/>
    <w:rsid w:val="009B7EF1"/>
    <w:rsid w:val="009C1A46"/>
    <w:rsid w:val="009C3761"/>
    <w:rsid w:val="009C37AB"/>
    <w:rsid w:val="009C5AC6"/>
    <w:rsid w:val="009C5CF7"/>
    <w:rsid w:val="009C5E75"/>
    <w:rsid w:val="009C68A8"/>
    <w:rsid w:val="009D1ABC"/>
    <w:rsid w:val="009D2521"/>
    <w:rsid w:val="009D2BA3"/>
    <w:rsid w:val="009D317F"/>
    <w:rsid w:val="009D3DF7"/>
    <w:rsid w:val="009D5EB6"/>
    <w:rsid w:val="009D71AA"/>
    <w:rsid w:val="009E004B"/>
    <w:rsid w:val="009E3D29"/>
    <w:rsid w:val="009F0B0C"/>
    <w:rsid w:val="009F173D"/>
    <w:rsid w:val="009F1C8A"/>
    <w:rsid w:val="009F2F48"/>
    <w:rsid w:val="009F3644"/>
    <w:rsid w:val="009F3D2F"/>
    <w:rsid w:val="009F4532"/>
    <w:rsid w:val="009F4A19"/>
    <w:rsid w:val="009F5353"/>
    <w:rsid w:val="009F73A0"/>
    <w:rsid w:val="00A0015F"/>
    <w:rsid w:val="00A005FE"/>
    <w:rsid w:val="00A01231"/>
    <w:rsid w:val="00A020FB"/>
    <w:rsid w:val="00A02438"/>
    <w:rsid w:val="00A033B1"/>
    <w:rsid w:val="00A03707"/>
    <w:rsid w:val="00A041A3"/>
    <w:rsid w:val="00A0493E"/>
    <w:rsid w:val="00A05198"/>
    <w:rsid w:val="00A07295"/>
    <w:rsid w:val="00A11797"/>
    <w:rsid w:val="00A11AD2"/>
    <w:rsid w:val="00A11B6E"/>
    <w:rsid w:val="00A13B18"/>
    <w:rsid w:val="00A151EE"/>
    <w:rsid w:val="00A169EA"/>
    <w:rsid w:val="00A17B68"/>
    <w:rsid w:val="00A22FA9"/>
    <w:rsid w:val="00A23F9F"/>
    <w:rsid w:val="00A31C33"/>
    <w:rsid w:val="00A348D8"/>
    <w:rsid w:val="00A3691F"/>
    <w:rsid w:val="00A36DCA"/>
    <w:rsid w:val="00A37FF7"/>
    <w:rsid w:val="00A42077"/>
    <w:rsid w:val="00A4261C"/>
    <w:rsid w:val="00A43B99"/>
    <w:rsid w:val="00A46001"/>
    <w:rsid w:val="00A460D8"/>
    <w:rsid w:val="00A501D4"/>
    <w:rsid w:val="00A505CE"/>
    <w:rsid w:val="00A512B7"/>
    <w:rsid w:val="00A52DAA"/>
    <w:rsid w:val="00A54058"/>
    <w:rsid w:val="00A5568F"/>
    <w:rsid w:val="00A56ED0"/>
    <w:rsid w:val="00A60877"/>
    <w:rsid w:val="00A6105A"/>
    <w:rsid w:val="00A61159"/>
    <w:rsid w:val="00A6148B"/>
    <w:rsid w:val="00A615F9"/>
    <w:rsid w:val="00A6281F"/>
    <w:rsid w:val="00A635D6"/>
    <w:rsid w:val="00A63731"/>
    <w:rsid w:val="00A64268"/>
    <w:rsid w:val="00A64792"/>
    <w:rsid w:val="00A7104A"/>
    <w:rsid w:val="00A7126F"/>
    <w:rsid w:val="00A73CF3"/>
    <w:rsid w:val="00A73DFD"/>
    <w:rsid w:val="00A759AB"/>
    <w:rsid w:val="00A77720"/>
    <w:rsid w:val="00A807D1"/>
    <w:rsid w:val="00A82CCB"/>
    <w:rsid w:val="00A86D41"/>
    <w:rsid w:val="00A870E9"/>
    <w:rsid w:val="00A9064B"/>
    <w:rsid w:val="00A9078F"/>
    <w:rsid w:val="00A91BB1"/>
    <w:rsid w:val="00A91C78"/>
    <w:rsid w:val="00A9314F"/>
    <w:rsid w:val="00A94161"/>
    <w:rsid w:val="00A94A0D"/>
    <w:rsid w:val="00A94ADD"/>
    <w:rsid w:val="00A9571A"/>
    <w:rsid w:val="00A96D11"/>
    <w:rsid w:val="00AA0D8B"/>
    <w:rsid w:val="00AA2D7C"/>
    <w:rsid w:val="00AA59D5"/>
    <w:rsid w:val="00AA7AFA"/>
    <w:rsid w:val="00AB05CB"/>
    <w:rsid w:val="00AB127B"/>
    <w:rsid w:val="00AB6057"/>
    <w:rsid w:val="00AC261C"/>
    <w:rsid w:val="00AC2D75"/>
    <w:rsid w:val="00AC3DE5"/>
    <w:rsid w:val="00AC51AB"/>
    <w:rsid w:val="00AC5296"/>
    <w:rsid w:val="00AC590F"/>
    <w:rsid w:val="00AC5A4C"/>
    <w:rsid w:val="00AC74FC"/>
    <w:rsid w:val="00AC7C03"/>
    <w:rsid w:val="00AD03DB"/>
    <w:rsid w:val="00AD17FE"/>
    <w:rsid w:val="00AD43E6"/>
    <w:rsid w:val="00AD4519"/>
    <w:rsid w:val="00AD497F"/>
    <w:rsid w:val="00AD52F3"/>
    <w:rsid w:val="00AD6256"/>
    <w:rsid w:val="00AD6510"/>
    <w:rsid w:val="00AE397A"/>
    <w:rsid w:val="00AE4F04"/>
    <w:rsid w:val="00AE616B"/>
    <w:rsid w:val="00AE73F9"/>
    <w:rsid w:val="00AE798F"/>
    <w:rsid w:val="00AF22AA"/>
    <w:rsid w:val="00AF235A"/>
    <w:rsid w:val="00AF41AB"/>
    <w:rsid w:val="00B01793"/>
    <w:rsid w:val="00B01879"/>
    <w:rsid w:val="00B02A4B"/>
    <w:rsid w:val="00B06303"/>
    <w:rsid w:val="00B077BE"/>
    <w:rsid w:val="00B07B2D"/>
    <w:rsid w:val="00B13934"/>
    <w:rsid w:val="00B14392"/>
    <w:rsid w:val="00B20884"/>
    <w:rsid w:val="00B20E54"/>
    <w:rsid w:val="00B2228D"/>
    <w:rsid w:val="00B24C25"/>
    <w:rsid w:val="00B25414"/>
    <w:rsid w:val="00B32C23"/>
    <w:rsid w:val="00B336BD"/>
    <w:rsid w:val="00B338A3"/>
    <w:rsid w:val="00B34606"/>
    <w:rsid w:val="00B350AE"/>
    <w:rsid w:val="00B3611A"/>
    <w:rsid w:val="00B36E22"/>
    <w:rsid w:val="00B372A0"/>
    <w:rsid w:val="00B37516"/>
    <w:rsid w:val="00B41CA3"/>
    <w:rsid w:val="00B41D5B"/>
    <w:rsid w:val="00B42011"/>
    <w:rsid w:val="00B42D8D"/>
    <w:rsid w:val="00B46393"/>
    <w:rsid w:val="00B46EA3"/>
    <w:rsid w:val="00B53EC6"/>
    <w:rsid w:val="00B542A3"/>
    <w:rsid w:val="00B55C5D"/>
    <w:rsid w:val="00B55F51"/>
    <w:rsid w:val="00B60550"/>
    <w:rsid w:val="00B60C94"/>
    <w:rsid w:val="00B66116"/>
    <w:rsid w:val="00B672E3"/>
    <w:rsid w:val="00B678CA"/>
    <w:rsid w:val="00B701EE"/>
    <w:rsid w:val="00B71104"/>
    <w:rsid w:val="00B715E8"/>
    <w:rsid w:val="00B71A19"/>
    <w:rsid w:val="00B71A89"/>
    <w:rsid w:val="00B72ACA"/>
    <w:rsid w:val="00B73947"/>
    <w:rsid w:val="00B75FE5"/>
    <w:rsid w:val="00B76CF3"/>
    <w:rsid w:val="00B77626"/>
    <w:rsid w:val="00B80668"/>
    <w:rsid w:val="00B82648"/>
    <w:rsid w:val="00B82B01"/>
    <w:rsid w:val="00B8395C"/>
    <w:rsid w:val="00B83F4A"/>
    <w:rsid w:val="00B84EA2"/>
    <w:rsid w:val="00B87B21"/>
    <w:rsid w:val="00B90B21"/>
    <w:rsid w:val="00B92D97"/>
    <w:rsid w:val="00B9362D"/>
    <w:rsid w:val="00B95E20"/>
    <w:rsid w:val="00BA6FA6"/>
    <w:rsid w:val="00BA7945"/>
    <w:rsid w:val="00BB1425"/>
    <w:rsid w:val="00BB396C"/>
    <w:rsid w:val="00BB3A1C"/>
    <w:rsid w:val="00BB5052"/>
    <w:rsid w:val="00BB52AE"/>
    <w:rsid w:val="00BB77E1"/>
    <w:rsid w:val="00BC35AC"/>
    <w:rsid w:val="00BC6870"/>
    <w:rsid w:val="00BC70B7"/>
    <w:rsid w:val="00BC760E"/>
    <w:rsid w:val="00BC7754"/>
    <w:rsid w:val="00BD50B7"/>
    <w:rsid w:val="00BD67A4"/>
    <w:rsid w:val="00BD7A1C"/>
    <w:rsid w:val="00BE2559"/>
    <w:rsid w:val="00BE4C5D"/>
    <w:rsid w:val="00BE5AA8"/>
    <w:rsid w:val="00BF0D7D"/>
    <w:rsid w:val="00BF29E1"/>
    <w:rsid w:val="00BF588A"/>
    <w:rsid w:val="00BF5B8B"/>
    <w:rsid w:val="00BF72DC"/>
    <w:rsid w:val="00C01DB9"/>
    <w:rsid w:val="00C02200"/>
    <w:rsid w:val="00C03E21"/>
    <w:rsid w:val="00C03EFA"/>
    <w:rsid w:val="00C04F24"/>
    <w:rsid w:val="00C05A9F"/>
    <w:rsid w:val="00C108CC"/>
    <w:rsid w:val="00C10F38"/>
    <w:rsid w:val="00C1236A"/>
    <w:rsid w:val="00C1366B"/>
    <w:rsid w:val="00C14434"/>
    <w:rsid w:val="00C14E5D"/>
    <w:rsid w:val="00C158B0"/>
    <w:rsid w:val="00C17821"/>
    <w:rsid w:val="00C2058C"/>
    <w:rsid w:val="00C210F8"/>
    <w:rsid w:val="00C224B9"/>
    <w:rsid w:val="00C24A8B"/>
    <w:rsid w:val="00C261DB"/>
    <w:rsid w:val="00C26B74"/>
    <w:rsid w:val="00C27170"/>
    <w:rsid w:val="00C314CF"/>
    <w:rsid w:val="00C32857"/>
    <w:rsid w:val="00C3632B"/>
    <w:rsid w:val="00C3697E"/>
    <w:rsid w:val="00C401B7"/>
    <w:rsid w:val="00C402BD"/>
    <w:rsid w:val="00C40966"/>
    <w:rsid w:val="00C4123F"/>
    <w:rsid w:val="00C41DBE"/>
    <w:rsid w:val="00C43CC3"/>
    <w:rsid w:val="00C44347"/>
    <w:rsid w:val="00C4546F"/>
    <w:rsid w:val="00C45F38"/>
    <w:rsid w:val="00C45F7C"/>
    <w:rsid w:val="00C46772"/>
    <w:rsid w:val="00C47093"/>
    <w:rsid w:val="00C52F93"/>
    <w:rsid w:val="00C54851"/>
    <w:rsid w:val="00C54DB1"/>
    <w:rsid w:val="00C556F2"/>
    <w:rsid w:val="00C5755C"/>
    <w:rsid w:val="00C6014D"/>
    <w:rsid w:val="00C605F3"/>
    <w:rsid w:val="00C61407"/>
    <w:rsid w:val="00C63CAF"/>
    <w:rsid w:val="00C647E3"/>
    <w:rsid w:val="00C66486"/>
    <w:rsid w:val="00C666D3"/>
    <w:rsid w:val="00C66E89"/>
    <w:rsid w:val="00C70655"/>
    <w:rsid w:val="00C731A5"/>
    <w:rsid w:val="00C73678"/>
    <w:rsid w:val="00C73D72"/>
    <w:rsid w:val="00C75D70"/>
    <w:rsid w:val="00C76193"/>
    <w:rsid w:val="00C8001A"/>
    <w:rsid w:val="00C80B95"/>
    <w:rsid w:val="00C8170C"/>
    <w:rsid w:val="00C81A8D"/>
    <w:rsid w:val="00C83512"/>
    <w:rsid w:val="00C85115"/>
    <w:rsid w:val="00C87987"/>
    <w:rsid w:val="00C9013B"/>
    <w:rsid w:val="00C922F9"/>
    <w:rsid w:val="00C92399"/>
    <w:rsid w:val="00C92653"/>
    <w:rsid w:val="00C930AF"/>
    <w:rsid w:val="00C944C2"/>
    <w:rsid w:val="00C959BD"/>
    <w:rsid w:val="00C97F19"/>
    <w:rsid w:val="00CA24C7"/>
    <w:rsid w:val="00CA32BF"/>
    <w:rsid w:val="00CA3966"/>
    <w:rsid w:val="00CA44D5"/>
    <w:rsid w:val="00CB0809"/>
    <w:rsid w:val="00CB24D0"/>
    <w:rsid w:val="00CB2E6B"/>
    <w:rsid w:val="00CB51E0"/>
    <w:rsid w:val="00CB6A8C"/>
    <w:rsid w:val="00CC0BFF"/>
    <w:rsid w:val="00CC0D05"/>
    <w:rsid w:val="00CC24BC"/>
    <w:rsid w:val="00CC2AD6"/>
    <w:rsid w:val="00CC4D3C"/>
    <w:rsid w:val="00CC7954"/>
    <w:rsid w:val="00CD253B"/>
    <w:rsid w:val="00CD38AF"/>
    <w:rsid w:val="00CD65D9"/>
    <w:rsid w:val="00CD66F2"/>
    <w:rsid w:val="00CD6914"/>
    <w:rsid w:val="00CD7237"/>
    <w:rsid w:val="00CE1F43"/>
    <w:rsid w:val="00CE5CBE"/>
    <w:rsid w:val="00CE6B85"/>
    <w:rsid w:val="00CF1176"/>
    <w:rsid w:val="00CF1EFE"/>
    <w:rsid w:val="00CF30CD"/>
    <w:rsid w:val="00CF554D"/>
    <w:rsid w:val="00D020D3"/>
    <w:rsid w:val="00D02BD2"/>
    <w:rsid w:val="00D10C82"/>
    <w:rsid w:val="00D1135B"/>
    <w:rsid w:val="00D114E5"/>
    <w:rsid w:val="00D12C9F"/>
    <w:rsid w:val="00D13CA4"/>
    <w:rsid w:val="00D15D32"/>
    <w:rsid w:val="00D15EDD"/>
    <w:rsid w:val="00D20123"/>
    <w:rsid w:val="00D201A7"/>
    <w:rsid w:val="00D21478"/>
    <w:rsid w:val="00D217B7"/>
    <w:rsid w:val="00D237F3"/>
    <w:rsid w:val="00D240A8"/>
    <w:rsid w:val="00D265D1"/>
    <w:rsid w:val="00D26FFE"/>
    <w:rsid w:val="00D31075"/>
    <w:rsid w:val="00D3150C"/>
    <w:rsid w:val="00D35592"/>
    <w:rsid w:val="00D3739F"/>
    <w:rsid w:val="00D40063"/>
    <w:rsid w:val="00D42624"/>
    <w:rsid w:val="00D433BE"/>
    <w:rsid w:val="00D447CC"/>
    <w:rsid w:val="00D46C47"/>
    <w:rsid w:val="00D46D4F"/>
    <w:rsid w:val="00D47A32"/>
    <w:rsid w:val="00D55E72"/>
    <w:rsid w:val="00D56027"/>
    <w:rsid w:val="00D56E62"/>
    <w:rsid w:val="00D5732B"/>
    <w:rsid w:val="00D639FD"/>
    <w:rsid w:val="00D64924"/>
    <w:rsid w:val="00D70A8D"/>
    <w:rsid w:val="00D70FEA"/>
    <w:rsid w:val="00D71AC9"/>
    <w:rsid w:val="00D744EA"/>
    <w:rsid w:val="00D754C5"/>
    <w:rsid w:val="00D76055"/>
    <w:rsid w:val="00D76597"/>
    <w:rsid w:val="00D76786"/>
    <w:rsid w:val="00D803C8"/>
    <w:rsid w:val="00D807BE"/>
    <w:rsid w:val="00D8237C"/>
    <w:rsid w:val="00D829D9"/>
    <w:rsid w:val="00D84D41"/>
    <w:rsid w:val="00D84E24"/>
    <w:rsid w:val="00D86478"/>
    <w:rsid w:val="00D87361"/>
    <w:rsid w:val="00D87D60"/>
    <w:rsid w:val="00D903B2"/>
    <w:rsid w:val="00D915E4"/>
    <w:rsid w:val="00D91EC8"/>
    <w:rsid w:val="00D92516"/>
    <w:rsid w:val="00D92FE0"/>
    <w:rsid w:val="00D942C7"/>
    <w:rsid w:val="00DA0136"/>
    <w:rsid w:val="00DA0B90"/>
    <w:rsid w:val="00DA1FB9"/>
    <w:rsid w:val="00DA246C"/>
    <w:rsid w:val="00DA39EF"/>
    <w:rsid w:val="00DA5BD9"/>
    <w:rsid w:val="00DA7C1E"/>
    <w:rsid w:val="00DB32A4"/>
    <w:rsid w:val="00DB34E3"/>
    <w:rsid w:val="00DB3613"/>
    <w:rsid w:val="00DB3733"/>
    <w:rsid w:val="00DB516D"/>
    <w:rsid w:val="00DB6D5B"/>
    <w:rsid w:val="00DB6FFB"/>
    <w:rsid w:val="00DB7594"/>
    <w:rsid w:val="00DC0943"/>
    <w:rsid w:val="00DC2680"/>
    <w:rsid w:val="00DC2BB5"/>
    <w:rsid w:val="00DC3338"/>
    <w:rsid w:val="00DC4575"/>
    <w:rsid w:val="00DC4EB0"/>
    <w:rsid w:val="00DD021F"/>
    <w:rsid w:val="00DD4A56"/>
    <w:rsid w:val="00DD5259"/>
    <w:rsid w:val="00DD6306"/>
    <w:rsid w:val="00DD6E60"/>
    <w:rsid w:val="00DD7EC3"/>
    <w:rsid w:val="00DE04D9"/>
    <w:rsid w:val="00DE1244"/>
    <w:rsid w:val="00DE2830"/>
    <w:rsid w:val="00DE2AE8"/>
    <w:rsid w:val="00DE455B"/>
    <w:rsid w:val="00DE67E7"/>
    <w:rsid w:val="00DE7A4D"/>
    <w:rsid w:val="00DF0C00"/>
    <w:rsid w:val="00DF0F24"/>
    <w:rsid w:val="00DF1ADB"/>
    <w:rsid w:val="00DF1EE5"/>
    <w:rsid w:val="00DF3FFE"/>
    <w:rsid w:val="00DF4679"/>
    <w:rsid w:val="00DF5A3E"/>
    <w:rsid w:val="00DF737E"/>
    <w:rsid w:val="00DF778D"/>
    <w:rsid w:val="00E01DF8"/>
    <w:rsid w:val="00E01F56"/>
    <w:rsid w:val="00E02D87"/>
    <w:rsid w:val="00E03001"/>
    <w:rsid w:val="00E0300C"/>
    <w:rsid w:val="00E033EA"/>
    <w:rsid w:val="00E048A3"/>
    <w:rsid w:val="00E05428"/>
    <w:rsid w:val="00E0551E"/>
    <w:rsid w:val="00E078EF"/>
    <w:rsid w:val="00E07C16"/>
    <w:rsid w:val="00E10EA2"/>
    <w:rsid w:val="00E11839"/>
    <w:rsid w:val="00E12898"/>
    <w:rsid w:val="00E13A8F"/>
    <w:rsid w:val="00E14E5B"/>
    <w:rsid w:val="00E16140"/>
    <w:rsid w:val="00E30C1A"/>
    <w:rsid w:val="00E30E3F"/>
    <w:rsid w:val="00E311DC"/>
    <w:rsid w:val="00E314B3"/>
    <w:rsid w:val="00E315D1"/>
    <w:rsid w:val="00E32AA9"/>
    <w:rsid w:val="00E334FA"/>
    <w:rsid w:val="00E3449C"/>
    <w:rsid w:val="00E34AA7"/>
    <w:rsid w:val="00E34E5B"/>
    <w:rsid w:val="00E351D9"/>
    <w:rsid w:val="00E35FCF"/>
    <w:rsid w:val="00E41578"/>
    <w:rsid w:val="00E422CE"/>
    <w:rsid w:val="00E4446B"/>
    <w:rsid w:val="00E4521E"/>
    <w:rsid w:val="00E4550A"/>
    <w:rsid w:val="00E45EE6"/>
    <w:rsid w:val="00E51AC2"/>
    <w:rsid w:val="00E52439"/>
    <w:rsid w:val="00E5261F"/>
    <w:rsid w:val="00E53BE8"/>
    <w:rsid w:val="00E553B9"/>
    <w:rsid w:val="00E606F7"/>
    <w:rsid w:val="00E60F1B"/>
    <w:rsid w:val="00E617B5"/>
    <w:rsid w:val="00E61CAC"/>
    <w:rsid w:val="00E6401C"/>
    <w:rsid w:val="00E65B9C"/>
    <w:rsid w:val="00E665E5"/>
    <w:rsid w:val="00E71D1B"/>
    <w:rsid w:val="00E71F8F"/>
    <w:rsid w:val="00E720FF"/>
    <w:rsid w:val="00E730B5"/>
    <w:rsid w:val="00E73C3C"/>
    <w:rsid w:val="00E80611"/>
    <w:rsid w:val="00E80997"/>
    <w:rsid w:val="00E82EA0"/>
    <w:rsid w:val="00E87C4E"/>
    <w:rsid w:val="00E915FF"/>
    <w:rsid w:val="00E92A33"/>
    <w:rsid w:val="00E9363E"/>
    <w:rsid w:val="00E93971"/>
    <w:rsid w:val="00E97EB1"/>
    <w:rsid w:val="00EA006F"/>
    <w:rsid w:val="00EA047C"/>
    <w:rsid w:val="00EA08F3"/>
    <w:rsid w:val="00EA0F4A"/>
    <w:rsid w:val="00EA315F"/>
    <w:rsid w:val="00EA7A59"/>
    <w:rsid w:val="00EB07CE"/>
    <w:rsid w:val="00EB2F39"/>
    <w:rsid w:val="00EB3AA2"/>
    <w:rsid w:val="00EB44AA"/>
    <w:rsid w:val="00EB5A6F"/>
    <w:rsid w:val="00EB6743"/>
    <w:rsid w:val="00EB6C49"/>
    <w:rsid w:val="00EB6DCF"/>
    <w:rsid w:val="00EC0683"/>
    <w:rsid w:val="00EC09D5"/>
    <w:rsid w:val="00EC2004"/>
    <w:rsid w:val="00EC39E9"/>
    <w:rsid w:val="00EC3B0E"/>
    <w:rsid w:val="00EC4056"/>
    <w:rsid w:val="00EC5BDB"/>
    <w:rsid w:val="00EC6FEA"/>
    <w:rsid w:val="00ED0FE6"/>
    <w:rsid w:val="00ED4B68"/>
    <w:rsid w:val="00EE0357"/>
    <w:rsid w:val="00EE0FEA"/>
    <w:rsid w:val="00EE27E1"/>
    <w:rsid w:val="00EE31C7"/>
    <w:rsid w:val="00EE3839"/>
    <w:rsid w:val="00EE66E3"/>
    <w:rsid w:val="00EE6F74"/>
    <w:rsid w:val="00EE7C10"/>
    <w:rsid w:val="00EF08F7"/>
    <w:rsid w:val="00EF2BE4"/>
    <w:rsid w:val="00EF5994"/>
    <w:rsid w:val="00F00BE9"/>
    <w:rsid w:val="00F00C5A"/>
    <w:rsid w:val="00F012A2"/>
    <w:rsid w:val="00F05682"/>
    <w:rsid w:val="00F05A27"/>
    <w:rsid w:val="00F100DE"/>
    <w:rsid w:val="00F13308"/>
    <w:rsid w:val="00F1408D"/>
    <w:rsid w:val="00F175B2"/>
    <w:rsid w:val="00F178BC"/>
    <w:rsid w:val="00F17961"/>
    <w:rsid w:val="00F20039"/>
    <w:rsid w:val="00F21680"/>
    <w:rsid w:val="00F21B83"/>
    <w:rsid w:val="00F21F0F"/>
    <w:rsid w:val="00F24F10"/>
    <w:rsid w:val="00F2757A"/>
    <w:rsid w:val="00F40807"/>
    <w:rsid w:val="00F42C15"/>
    <w:rsid w:val="00F47D10"/>
    <w:rsid w:val="00F506D6"/>
    <w:rsid w:val="00F54BC3"/>
    <w:rsid w:val="00F54CB2"/>
    <w:rsid w:val="00F565AD"/>
    <w:rsid w:val="00F56B0D"/>
    <w:rsid w:val="00F57140"/>
    <w:rsid w:val="00F6133D"/>
    <w:rsid w:val="00F61E1E"/>
    <w:rsid w:val="00F639B2"/>
    <w:rsid w:val="00F63F84"/>
    <w:rsid w:val="00F72AAA"/>
    <w:rsid w:val="00F75396"/>
    <w:rsid w:val="00F76C06"/>
    <w:rsid w:val="00F77A90"/>
    <w:rsid w:val="00F83074"/>
    <w:rsid w:val="00F83EFF"/>
    <w:rsid w:val="00F8590F"/>
    <w:rsid w:val="00F860A2"/>
    <w:rsid w:val="00F86CA6"/>
    <w:rsid w:val="00F9240C"/>
    <w:rsid w:val="00F92D6E"/>
    <w:rsid w:val="00F92FE8"/>
    <w:rsid w:val="00F942D0"/>
    <w:rsid w:val="00F95A59"/>
    <w:rsid w:val="00FA030B"/>
    <w:rsid w:val="00FA03B7"/>
    <w:rsid w:val="00FA23D0"/>
    <w:rsid w:val="00FA5648"/>
    <w:rsid w:val="00FA69CA"/>
    <w:rsid w:val="00FB0AA3"/>
    <w:rsid w:val="00FB3E46"/>
    <w:rsid w:val="00FB4184"/>
    <w:rsid w:val="00FB7C52"/>
    <w:rsid w:val="00FC19F2"/>
    <w:rsid w:val="00FC2427"/>
    <w:rsid w:val="00FC6BE0"/>
    <w:rsid w:val="00FC7760"/>
    <w:rsid w:val="00FD018B"/>
    <w:rsid w:val="00FD08BF"/>
    <w:rsid w:val="00FD0D89"/>
    <w:rsid w:val="00FD1A24"/>
    <w:rsid w:val="00FD24F0"/>
    <w:rsid w:val="00FD2B6E"/>
    <w:rsid w:val="00FD47FA"/>
    <w:rsid w:val="00FD5DE8"/>
    <w:rsid w:val="00FD71B9"/>
    <w:rsid w:val="00FE2232"/>
    <w:rsid w:val="00FE33D9"/>
    <w:rsid w:val="00FE5C83"/>
    <w:rsid w:val="00FE6497"/>
    <w:rsid w:val="00FF1AD9"/>
    <w:rsid w:val="00FF4A5B"/>
    <w:rsid w:val="00FF605C"/>
    <w:rsid w:val="00FF7D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4D1968"/>
  <w15:chartTrackingRefBased/>
  <w15:docId w15:val="{7246A594-755B-480F-B192-5EFA23E2D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1B5"/>
    <w:pPr>
      <w:tabs>
        <w:tab w:val="left" w:pos="851"/>
      </w:tabs>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6F56D8"/>
    <w:pPr>
      <w:suppressAutoHyphens/>
      <w:autoSpaceDE w:val="0"/>
      <w:autoSpaceDN w:val="0"/>
      <w:adjustRightInd w:val="0"/>
      <w:jc w:val="left"/>
      <w:outlineLvl w:val="0"/>
    </w:pPr>
    <w:rPr>
      <w:rFonts w:cs="Arial"/>
      <w:b/>
      <w:color w:val="000000"/>
      <w:szCs w:val="22"/>
    </w:rPr>
  </w:style>
  <w:style w:type="paragraph" w:styleId="Heading2">
    <w:name w:val="heading 2"/>
    <w:basedOn w:val="Normal"/>
    <w:next w:val="Normal"/>
    <w:link w:val="Heading2Char"/>
    <w:qFormat/>
    <w:rsid w:val="006F56D8"/>
    <w:pPr>
      <w:tabs>
        <w:tab w:val="clear" w:pos="851"/>
      </w:tabs>
      <w:outlineLvl w:val="1"/>
    </w:pPr>
    <w:rPr>
      <w:rFonts w:ascii="Times New Roman" w:hAnsi="Times New Roman"/>
      <w:sz w:val="24"/>
    </w:rPr>
  </w:style>
  <w:style w:type="paragraph" w:styleId="Heading3">
    <w:name w:val="heading 3"/>
    <w:basedOn w:val="Normal"/>
    <w:next w:val="Normal"/>
    <w:link w:val="Heading3Char"/>
    <w:qFormat/>
    <w:rsid w:val="006F56D8"/>
    <w:pPr>
      <w:outlineLvl w:val="2"/>
    </w:pPr>
  </w:style>
  <w:style w:type="paragraph" w:styleId="Heading4">
    <w:name w:val="heading 4"/>
    <w:aliases w:val="h4,heading 4,H4,T4,DE Title 4,Tussenkop"/>
    <w:basedOn w:val="Normal"/>
    <w:next w:val="Normal"/>
    <w:link w:val="Heading4Char"/>
    <w:qFormat/>
    <w:rsid w:val="006F56D8"/>
    <w:pPr>
      <w:tabs>
        <w:tab w:val="clear" w:pos="851"/>
      </w:tabs>
      <w:outlineLvl w:val="3"/>
    </w:pPr>
    <w:rPr>
      <w:rFonts w:ascii="Times New Roman" w:hAnsi="Times New Roman"/>
      <w:sz w:val="24"/>
    </w:rPr>
  </w:style>
  <w:style w:type="paragraph" w:styleId="Heading5">
    <w:name w:val="heading 5"/>
    <w:aliases w:val="h5"/>
    <w:basedOn w:val="Normal"/>
    <w:next w:val="Normal"/>
    <w:link w:val="Heading5Char"/>
    <w:uiPriority w:val="9"/>
    <w:qFormat/>
    <w:rsid w:val="006F56D8"/>
    <w:pPr>
      <w:tabs>
        <w:tab w:val="clear" w:pos="851"/>
      </w:tabs>
      <w:spacing w:before="240" w:after="60"/>
      <w:outlineLvl w:val="4"/>
    </w:pPr>
    <w:rPr>
      <w:rFonts w:ascii="Times New Roman" w:hAnsi="Times New Roman"/>
      <w:b/>
      <w:bCs/>
      <w:i/>
      <w:iCs/>
      <w:sz w:val="26"/>
      <w:szCs w:val="26"/>
    </w:rPr>
  </w:style>
  <w:style w:type="paragraph" w:styleId="Heading6">
    <w:name w:val="heading 6"/>
    <w:basedOn w:val="Normal"/>
    <w:next w:val="Normal"/>
    <w:link w:val="Heading6Char"/>
    <w:qFormat/>
    <w:rsid w:val="006F56D8"/>
    <w:pPr>
      <w:spacing w:before="240" w:after="60"/>
      <w:ind w:left="1134"/>
      <w:outlineLvl w:val="5"/>
    </w:pPr>
    <w:rPr>
      <w:rFonts w:eastAsia="Calibri"/>
      <w:bCs/>
      <w:szCs w:val="22"/>
      <w:lang w:eastAsia="zh-CN"/>
    </w:rPr>
  </w:style>
  <w:style w:type="paragraph" w:styleId="Heading7">
    <w:name w:val="heading 7"/>
    <w:basedOn w:val="Normal"/>
    <w:next w:val="Normal"/>
    <w:link w:val="Heading7Char"/>
    <w:qFormat/>
    <w:rsid w:val="006F56D8"/>
    <w:pPr>
      <w:tabs>
        <w:tab w:val="clear" w:pos="851"/>
      </w:tabs>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6F56D8"/>
    <w:pPr>
      <w:tabs>
        <w:tab w:val="clear" w:pos="851"/>
      </w:tabs>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6_G, Char,Char"/>
    <w:basedOn w:val="Normal"/>
    <w:link w:val="HeaderChar"/>
    <w:uiPriority w:val="99"/>
    <w:unhideWhenUsed/>
    <w:rsid w:val="00545763"/>
    <w:pPr>
      <w:tabs>
        <w:tab w:val="clear" w:pos="851"/>
        <w:tab w:val="center" w:pos="4513"/>
        <w:tab w:val="right" w:pos="9026"/>
      </w:tabs>
    </w:pPr>
  </w:style>
  <w:style w:type="character" w:customStyle="1" w:styleId="HeaderChar">
    <w:name w:val="Header Char"/>
    <w:aliases w:val="6_G Char, Char Char,Char Char"/>
    <w:basedOn w:val="DefaultParagraphFont"/>
    <w:link w:val="Header"/>
    <w:uiPriority w:val="99"/>
    <w:rsid w:val="00545763"/>
    <w:rPr>
      <w:rFonts w:ascii="Arial" w:hAnsi="Arial" w:cs="Times New Roman"/>
      <w:szCs w:val="20"/>
    </w:rPr>
  </w:style>
  <w:style w:type="paragraph" w:styleId="Footer">
    <w:name w:val="footer"/>
    <w:basedOn w:val="Normal"/>
    <w:link w:val="FooterChar"/>
    <w:uiPriority w:val="99"/>
    <w:unhideWhenUsed/>
    <w:rsid w:val="00545763"/>
    <w:pPr>
      <w:tabs>
        <w:tab w:val="clear" w:pos="851"/>
        <w:tab w:val="center" w:pos="4513"/>
        <w:tab w:val="right" w:pos="9026"/>
      </w:tabs>
    </w:pPr>
  </w:style>
  <w:style w:type="character" w:customStyle="1" w:styleId="FooterChar">
    <w:name w:val="Footer Char"/>
    <w:basedOn w:val="DefaultParagraphFont"/>
    <w:link w:val="Footer"/>
    <w:uiPriority w:val="99"/>
    <w:rsid w:val="00545763"/>
    <w:rPr>
      <w:rFonts w:ascii="Arial" w:hAnsi="Arial" w:cs="Times New Roman"/>
      <w:szCs w:val="20"/>
    </w:rPr>
  </w:style>
  <w:style w:type="paragraph" w:customStyle="1" w:styleId="Default">
    <w:name w:val="Default"/>
    <w:rsid w:val="002E4507"/>
    <w:pPr>
      <w:autoSpaceDE w:val="0"/>
      <w:autoSpaceDN w:val="0"/>
      <w:adjustRightInd w:val="0"/>
      <w:spacing w:after="0" w:line="240" w:lineRule="auto"/>
    </w:pPr>
    <w:rPr>
      <w:rFonts w:ascii="Arial" w:eastAsiaTheme="minorHAnsi" w:hAnsi="Arial" w:cs="Arial"/>
      <w:color w:val="000000"/>
      <w:sz w:val="24"/>
      <w:szCs w:val="24"/>
      <w:lang w:val="en-US"/>
    </w:rPr>
  </w:style>
  <w:style w:type="character" w:customStyle="1" w:styleId="Heading1Char">
    <w:name w:val="Heading 1 Char"/>
    <w:basedOn w:val="DefaultParagraphFont"/>
    <w:link w:val="Heading1"/>
    <w:rsid w:val="006F56D8"/>
    <w:rPr>
      <w:rFonts w:ascii="Arial" w:hAnsi="Arial" w:cs="Arial"/>
      <w:b/>
      <w:color w:val="000000"/>
    </w:rPr>
  </w:style>
  <w:style w:type="character" w:customStyle="1" w:styleId="Heading2Char">
    <w:name w:val="Heading 2 Char"/>
    <w:basedOn w:val="DefaultParagraphFont"/>
    <w:link w:val="Heading2"/>
    <w:rsid w:val="006F56D8"/>
    <w:rPr>
      <w:rFonts w:ascii="Times New Roman" w:hAnsi="Times New Roman" w:cs="Times New Roman"/>
      <w:sz w:val="24"/>
      <w:szCs w:val="20"/>
    </w:rPr>
  </w:style>
  <w:style w:type="character" w:customStyle="1" w:styleId="Heading3Char">
    <w:name w:val="Heading 3 Char"/>
    <w:basedOn w:val="DefaultParagraphFont"/>
    <w:link w:val="Heading3"/>
    <w:rsid w:val="006F56D8"/>
    <w:rPr>
      <w:rFonts w:ascii="Arial" w:hAnsi="Arial" w:cs="Times New Roman"/>
      <w:szCs w:val="20"/>
    </w:rPr>
  </w:style>
  <w:style w:type="character" w:customStyle="1" w:styleId="Heading4Char">
    <w:name w:val="Heading 4 Char"/>
    <w:aliases w:val="h4 Char,heading 4 Char,H4 Char,T4 Char,DE Title 4 Char,Tussenkop Char"/>
    <w:basedOn w:val="DefaultParagraphFont"/>
    <w:link w:val="Heading4"/>
    <w:rsid w:val="006F56D8"/>
    <w:rPr>
      <w:rFonts w:ascii="Times New Roman" w:hAnsi="Times New Roman" w:cs="Times New Roman"/>
      <w:sz w:val="24"/>
      <w:szCs w:val="20"/>
    </w:rPr>
  </w:style>
  <w:style w:type="character" w:customStyle="1" w:styleId="Heading5Char">
    <w:name w:val="Heading 5 Char"/>
    <w:aliases w:val="h5 Char"/>
    <w:basedOn w:val="DefaultParagraphFont"/>
    <w:link w:val="Heading5"/>
    <w:uiPriority w:val="9"/>
    <w:rsid w:val="006F56D8"/>
    <w:rPr>
      <w:rFonts w:ascii="Times New Roman" w:hAnsi="Times New Roman" w:cs="Times New Roman"/>
      <w:b/>
      <w:bCs/>
      <w:i/>
      <w:iCs/>
      <w:sz w:val="26"/>
      <w:szCs w:val="26"/>
    </w:rPr>
  </w:style>
  <w:style w:type="character" w:customStyle="1" w:styleId="Heading6Char">
    <w:name w:val="Heading 6 Char"/>
    <w:basedOn w:val="DefaultParagraphFont"/>
    <w:link w:val="Heading6"/>
    <w:rsid w:val="006F56D8"/>
    <w:rPr>
      <w:rFonts w:ascii="Arial" w:eastAsia="Calibri" w:hAnsi="Arial" w:cs="Times New Roman"/>
      <w:bCs/>
      <w:lang w:eastAsia="zh-CN"/>
    </w:rPr>
  </w:style>
  <w:style w:type="character" w:customStyle="1" w:styleId="Heading7Char">
    <w:name w:val="Heading 7 Char"/>
    <w:basedOn w:val="DefaultParagraphFont"/>
    <w:link w:val="Heading7"/>
    <w:rsid w:val="006F56D8"/>
    <w:rPr>
      <w:rFonts w:ascii="Times New Roman" w:hAnsi="Times New Roman" w:cs="Times New Roman"/>
      <w:sz w:val="24"/>
      <w:szCs w:val="24"/>
    </w:rPr>
  </w:style>
  <w:style w:type="character" w:customStyle="1" w:styleId="Heading8Char">
    <w:name w:val="Heading 8 Char"/>
    <w:basedOn w:val="DefaultParagraphFont"/>
    <w:link w:val="Heading8"/>
    <w:rsid w:val="006F56D8"/>
    <w:rPr>
      <w:rFonts w:ascii="Times New Roman" w:hAnsi="Times New Roman" w:cs="Times New Roman"/>
      <w:i/>
      <w:iCs/>
      <w:sz w:val="24"/>
      <w:szCs w:val="24"/>
    </w:rPr>
  </w:style>
  <w:style w:type="numbering" w:customStyle="1" w:styleId="NoList1">
    <w:name w:val="No List1"/>
    <w:next w:val="NoList"/>
    <w:uiPriority w:val="99"/>
    <w:semiHidden/>
    <w:unhideWhenUsed/>
    <w:rsid w:val="006F56D8"/>
  </w:style>
  <w:style w:type="paragraph" w:customStyle="1" w:styleId="CharCharChar">
    <w:name w:val="Char Char Char"/>
    <w:basedOn w:val="Normal"/>
    <w:rsid w:val="006F56D8"/>
    <w:pPr>
      <w:tabs>
        <w:tab w:val="clear" w:pos="851"/>
      </w:tabs>
      <w:jc w:val="left"/>
    </w:pPr>
    <w:rPr>
      <w:rFonts w:ascii="Times New Roman" w:hAnsi="Times New Roman"/>
      <w:sz w:val="24"/>
      <w:szCs w:val="24"/>
      <w:lang w:val="pl-PL" w:eastAsia="pl-PL"/>
    </w:rPr>
  </w:style>
  <w:style w:type="paragraph" w:styleId="BodyTextIndent2">
    <w:name w:val="Body Text Indent 2"/>
    <w:basedOn w:val="Normal"/>
    <w:link w:val="BodyTextIndent2Char"/>
    <w:rsid w:val="006F56D8"/>
    <w:pPr>
      <w:tabs>
        <w:tab w:val="clear" w:pos="851"/>
      </w:tabs>
      <w:spacing w:line="360" w:lineRule="auto"/>
      <w:ind w:left="1440" w:hanging="720"/>
    </w:pPr>
    <w:rPr>
      <w:rFonts w:ascii="Times New Roman" w:hAnsi="Times New Roman"/>
      <w:sz w:val="24"/>
      <w:szCs w:val="24"/>
    </w:rPr>
  </w:style>
  <w:style w:type="character" w:customStyle="1" w:styleId="BodyTextIndent2Char">
    <w:name w:val="Body Text Indent 2 Char"/>
    <w:basedOn w:val="DefaultParagraphFont"/>
    <w:link w:val="BodyTextIndent2"/>
    <w:rsid w:val="006F56D8"/>
    <w:rPr>
      <w:rFonts w:ascii="Times New Roman" w:hAnsi="Times New Roman" w:cs="Times New Roman"/>
      <w:sz w:val="24"/>
      <w:szCs w:val="24"/>
    </w:rPr>
  </w:style>
  <w:style w:type="paragraph" w:styleId="FootnoteText">
    <w:name w:val="footnote text"/>
    <w:aliases w:val="DNV-FT,DNV-FT Char Char,footnote text,fn,Char1,ft,ALTS FOOTNOTE,Footnote Text Char1,Footnote Text Char Char1,Footnote Text Char4 Char Char,Footnote Text Char1 Char1 Char1 Char,Footnote Text Char Char1 Char1 Char Char,Schriftart: 9 pt,5_G"/>
    <w:basedOn w:val="Normal"/>
    <w:link w:val="FootnoteTextChar"/>
    <w:rsid w:val="006F56D8"/>
    <w:pPr>
      <w:tabs>
        <w:tab w:val="clear" w:pos="851"/>
      </w:tabs>
    </w:pPr>
    <w:rPr>
      <w:rFonts w:ascii="Times New Roman" w:hAnsi="Times New Roman"/>
      <w:sz w:val="24"/>
    </w:rPr>
  </w:style>
  <w:style w:type="character" w:customStyle="1" w:styleId="FootnoteTextChar">
    <w:name w:val="Footnote Text Char"/>
    <w:aliases w:val="DNV-FT Char,DNV-FT Char Char Char,footnote text Char,fn Char,Char1 Char,ft Char,ALTS FOOTNOTE Char,Footnote Text Char1 Char,Footnote Text Char Char1 Char,Footnote Text Char4 Char Char Char,Footnote Text Char1 Char1 Char1 Char Char"/>
    <w:basedOn w:val="DefaultParagraphFont"/>
    <w:link w:val="FootnoteText"/>
    <w:rsid w:val="006F56D8"/>
    <w:rPr>
      <w:rFonts w:ascii="Times New Roman" w:hAnsi="Times New Roman" w:cs="Times New Roman"/>
      <w:sz w:val="24"/>
      <w:szCs w:val="20"/>
    </w:rPr>
  </w:style>
  <w:style w:type="character" w:styleId="FootnoteReference">
    <w:name w:val="footnote reference"/>
    <w:aliases w:val="Footnote Reference/,Appel note de bas de p,4_G"/>
    <w:basedOn w:val="DefaultParagraphFont"/>
    <w:rsid w:val="006F56D8"/>
    <w:rPr>
      <w:vertAlign w:val="superscript"/>
    </w:rPr>
  </w:style>
  <w:style w:type="paragraph" w:styleId="BodyTextIndent">
    <w:name w:val="Body Text Indent"/>
    <w:basedOn w:val="Normal"/>
    <w:link w:val="BodyTextIndentChar"/>
    <w:rsid w:val="006F56D8"/>
    <w:pPr>
      <w:tabs>
        <w:tab w:val="clear" w:pos="851"/>
      </w:tabs>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6F56D8"/>
    <w:rPr>
      <w:rFonts w:ascii="Times New Roman" w:hAnsi="Times New Roman" w:cs="Times New Roman"/>
      <w:sz w:val="24"/>
      <w:szCs w:val="20"/>
    </w:rPr>
  </w:style>
  <w:style w:type="paragraph" w:styleId="BodyText">
    <w:name w:val="Body Text"/>
    <w:aliases w:val="DNV-Body"/>
    <w:basedOn w:val="Normal"/>
    <w:link w:val="BodyTextChar"/>
    <w:uiPriority w:val="1"/>
    <w:qFormat/>
    <w:rsid w:val="006F56D8"/>
    <w:pPr>
      <w:tabs>
        <w:tab w:val="clear" w:pos="851"/>
      </w:tabs>
      <w:spacing w:after="120"/>
    </w:pPr>
    <w:rPr>
      <w:rFonts w:ascii="Times New Roman" w:hAnsi="Times New Roman"/>
      <w:sz w:val="24"/>
    </w:rPr>
  </w:style>
  <w:style w:type="character" w:customStyle="1" w:styleId="BodyTextChar">
    <w:name w:val="Body Text Char"/>
    <w:aliases w:val="DNV-Body Char"/>
    <w:basedOn w:val="DefaultParagraphFont"/>
    <w:link w:val="BodyText"/>
    <w:uiPriority w:val="1"/>
    <w:rsid w:val="006F56D8"/>
    <w:rPr>
      <w:rFonts w:ascii="Times New Roman" w:hAnsi="Times New Roman" w:cs="Times New Roman"/>
      <w:sz w:val="24"/>
      <w:szCs w:val="20"/>
    </w:rPr>
  </w:style>
  <w:style w:type="paragraph" w:styleId="ListParagraph">
    <w:name w:val="List Paragraph"/>
    <w:basedOn w:val="Normal"/>
    <w:link w:val="ListParagraphChar"/>
    <w:uiPriority w:val="34"/>
    <w:qFormat/>
    <w:rsid w:val="006F56D8"/>
    <w:pPr>
      <w:tabs>
        <w:tab w:val="clear" w:pos="851"/>
      </w:tabs>
      <w:ind w:left="720"/>
      <w:contextualSpacing/>
      <w:jc w:val="left"/>
    </w:pPr>
    <w:rPr>
      <w:rFonts w:ascii="Times New Roman" w:hAnsi="Times New Roman"/>
      <w:sz w:val="24"/>
      <w:szCs w:val="24"/>
      <w:lang w:val="en-US" w:eastAsia="en-GB"/>
    </w:rPr>
  </w:style>
  <w:style w:type="paragraph" w:styleId="CommentText">
    <w:name w:val="annotation text"/>
    <w:basedOn w:val="Normal"/>
    <w:link w:val="CommentTextChar"/>
    <w:uiPriority w:val="99"/>
    <w:rsid w:val="006F56D8"/>
    <w:rPr>
      <w:sz w:val="20"/>
      <w:lang w:eastAsia="x-none"/>
    </w:rPr>
  </w:style>
  <w:style w:type="character" w:customStyle="1" w:styleId="CommentTextChar">
    <w:name w:val="Comment Text Char"/>
    <w:basedOn w:val="DefaultParagraphFont"/>
    <w:link w:val="CommentText"/>
    <w:uiPriority w:val="99"/>
    <w:rsid w:val="006F56D8"/>
    <w:rPr>
      <w:rFonts w:ascii="Arial" w:hAnsi="Arial" w:cs="Times New Roman"/>
      <w:sz w:val="20"/>
      <w:szCs w:val="20"/>
      <w:lang w:eastAsia="x-none"/>
    </w:rPr>
  </w:style>
  <w:style w:type="paragraph" w:styleId="BalloonText">
    <w:name w:val="Balloon Text"/>
    <w:basedOn w:val="Normal"/>
    <w:link w:val="BalloonTextChar"/>
    <w:uiPriority w:val="99"/>
    <w:unhideWhenUsed/>
    <w:rsid w:val="006F56D8"/>
    <w:pPr>
      <w:tabs>
        <w:tab w:val="clear" w:pos="851"/>
      </w:tabs>
    </w:pPr>
    <w:rPr>
      <w:rFonts w:ascii="Segoe UI" w:hAnsi="Segoe UI" w:cs="Segoe UI"/>
      <w:sz w:val="18"/>
      <w:szCs w:val="18"/>
    </w:rPr>
  </w:style>
  <w:style w:type="character" w:customStyle="1" w:styleId="BalloonTextChar">
    <w:name w:val="Balloon Text Char"/>
    <w:basedOn w:val="DefaultParagraphFont"/>
    <w:link w:val="BalloonText"/>
    <w:uiPriority w:val="99"/>
    <w:rsid w:val="006F56D8"/>
    <w:rPr>
      <w:rFonts w:ascii="Segoe UI" w:hAnsi="Segoe UI" w:cs="Segoe UI"/>
      <w:sz w:val="18"/>
      <w:szCs w:val="18"/>
    </w:rPr>
  </w:style>
  <w:style w:type="paragraph" w:styleId="Revision">
    <w:name w:val="Revision"/>
    <w:hidden/>
    <w:uiPriority w:val="99"/>
    <w:semiHidden/>
    <w:rsid w:val="006F56D8"/>
    <w:pPr>
      <w:spacing w:after="0" w:line="240" w:lineRule="auto"/>
    </w:pPr>
    <w:rPr>
      <w:rFonts w:ascii="Times New Roman" w:hAnsi="Times New Roman" w:cs="Times New Roman"/>
      <w:sz w:val="24"/>
      <w:szCs w:val="20"/>
    </w:rPr>
  </w:style>
  <w:style w:type="character" w:styleId="CommentReference">
    <w:name w:val="annotation reference"/>
    <w:basedOn w:val="DefaultParagraphFont"/>
    <w:uiPriority w:val="99"/>
    <w:unhideWhenUsed/>
    <w:rsid w:val="006F56D8"/>
    <w:rPr>
      <w:sz w:val="16"/>
      <w:szCs w:val="16"/>
    </w:rPr>
  </w:style>
  <w:style w:type="paragraph" w:styleId="CommentSubject">
    <w:name w:val="annotation subject"/>
    <w:basedOn w:val="CommentText"/>
    <w:next w:val="CommentText"/>
    <w:link w:val="CommentSubjectChar"/>
    <w:uiPriority w:val="99"/>
    <w:unhideWhenUsed/>
    <w:rsid w:val="006F56D8"/>
    <w:pPr>
      <w:tabs>
        <w:tab w:val="clear" w:pos="851"/>
      </w:tabs>
    </w:pPr>
    <w:rPr>
      <w:rFonts w:ascii="Times New Roman" w:hAnsi="Times New Roman"/>
      <w:b/>
      <w:bCs/>
      <w:lang w:eastAsia="en-US"/>
    </w:rPr>
  </w:style>
  <w:style w:type="character" w:customStyle="1" w:styleId="CommentSubjectChar">
    <w:name w:val="Comment Subject Char"/>
    <w:basedOn w:val="CommentTextChar"/>
    <w:link w:val="CommentSubject"/>
    <w:uiPriority w:val="99"/>
    <w:rsid w:val="006F56D8"/>
    <w:rPr>
      <w:rFonts w:ascii="Times New Roman" w:hAnsi="Times New Roman" w:cs="Times New Roman"/>
      <w:b/>
      <w:bCs/>
      <w:sz w:val="20"/>
      <w:szCs w:val="20"/>
      <w:lang w:eastAsia="x-none"/>
    </w:rPr>
  </w:style>
  <w:style w:type="numbering" w:customStyle="1" w:styleId="NoList11">
    <w:name w:val="No List11"/>
    <w:next w:val="NoList"/>
    <w:uiPriority w:val="99"/>
    <w:semiHidden/>
    <w:unhideWhenUsed/>
    <w:rsid w:val="006F56D8"/>
  </w:style>
  <w:style w:type="character" w:styleId="PageNumber">
    <w:name w:val="page number"/>
    <w:basedOn w:val="DefaultParagraphFont"/>
    <w:rsid w:val="006F56D8"/>
  </w:style>
  <w:style w:type="table" w:styleId="TableGrid">
    <w:name w:val="Table Grid"/>
    <w:basedOn w:val="TableNormal"/>
    <w:uiPriority w:val="59"/>
    <w:rsid w:val="006F56D8"/>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F56D8"/>
    <w:rPr>
      <w:color w:val="808080"/>
    </w:rPr>
  </w:style>
  <w:style w:type="paragraph" w:styleId="BodyText2">
    <w:name w:val="Body Text 2"/>
    <w:basedOn w:val="Normal"/>
    <w:link w:val="BodyText2Char"/>
    <w:rsid w:val="006F56D8"/>
    <w:pPr>
      <w:tabs>
        <w:tab w:val="clear" w:pos="851"/>
      </w:tabs>
      <w:spacing w:after="120" w:line="480" w:lineRule="auto"/>
    </w:pPr>
    <w:rPr>
      <w:rFonts w:ascii="Times New Roman" w:hAnsi="Times New Roman"/>
      <w:sz w:val="24"/>
    </w:rPr>
  </w:style>
  <w:style w:type="character" w:customStyle="1" w:styleId="BodyText2Char">
    <w:name w:val="Body Text 2 Char"/>
    <w:basedOn w:val="DefaultParagraphFont"/>
    <w:link w:val="BodyText2"/>
    <w:rsid w:val="006F56D8"/>
    <w:rPr>
      <w:rFonts w:ascii="Times New Roman" w:hAnsi="Times New Roman" w:cs="Times New Roman"/>
      <w:sz w:val="24"/>
      <w:szCs w:val="20"/>
    </w:rPr>
  </w:style>
  <w:style w:type="paragraph" w:customStyle="1" w:styleId="CharCharChar1">
    <w:name w:val="Char Char Char1"/>
    <w:basedOn w:val="Normal"/>
    <w:rsid w:val="006F56D8"/>
    <w:pPr>
      <w:tabs>
        <w:tab w:val="clear" w:pos="851"/>
      </w:tabs>
      <w:jc w:val="left"/>
    </w:pPr>
    <w:rPr>
      <w:rFonts w:ascii="Times New Roman" w:hAnsi="Times New Roman"/>
      <w:sz w:val="24"/>
      <w:szCs w:val="24"/>
      <w:lang w:val="pl-PL" w:eastAsia="pl-PL"/>
    </w:rPr>
  </w:style>
  <w:style w:type="paragraph" w:customStyle="1" w:styleId="CM16">
    <w:name w:val="CM16"/>
    <w:basedOn w:val="Default"/>
    <w:next w:val="Default"/>
    <w:rsid w:val="006F56D8"/>
    <w:pPr>
      <w:widowControl w:val="0"/>
      <w:spacing w:after="280"/>
    </w:pPr>
    <w:rPr>
      <w:rFonts w:eastAsia="Times New Roman"/>
      <w:color w:val="auto"/>
    </w:rPr>
  </w:style>
  <w:style w:type="paragraph" w:customStyle="1" w:styleId="CM17">
    <w:name w:val="CM17"/>
    <w:basedOn w:val="Default"/>
    <w:next w:val="Default"/>
    <w:rsid w:val="006F56D8"/>
    <w:pPr>
      <w:widowControl w:val="0"/>
      <w:spacing w:after="248"/>
    </w:pPr>
    <w:rPr>
      <w:rFonts w:eastAsia="Times New Roman"/>
      <w:color w:val="auto"/>
    </w:rPr>
  </w:style>
  <w:style w:type="paragraph" w:customStyle="1" w:styleId="CM3">
    <w:name w:val="CM3"/>
    <w:basedOn w:val="Default"/>
    <w:next w:val="Default"/>
    <w:rsid w:val="006F56D8"/>
    <w:pPr>
      <w:widowControl w:val="0"/>
      <w:spacing w:line="276" w:lineRule="atLeast"/>
    </w:pPr>
    <w:rPr>
      <w:rFonts w:eastAsia="Times New Roman"/>
      <w:color w:val="auto"/>
    </w:rPr>
  </w:style>
  <w:style w:type="paragraph" w:customStyle="1" w:styleId="CM7">
    <w:name w:val="CM7"/>
    <w:basedOn w:val="Default"/>
    <w:next w:val="Default"/>
    <w:uiPriority w:val="99"/>
    <w:rsid w:val="006F56D8"/>
    <w:pPr>
      <w:widowControl w:val="0"/>
      <w:spacing w:line="276" w:lineRule="atLeast"/>
    </w:pPr>
    <w:rPr>
      <w:rFonts w:eastAsia="Times New Roman"/>
      <w:color w:val="auto"/>
    </w:rPr>
  </w:style>
  <w:style w:type="character" w:customStyle="1" w:styleId="apple-converted-space">
    <w:name w:val="apple-converted-space"/>
    <w:basedOn w:val="DefaultParagraphFont"/>
    <w:rsid w:val="006F56D8"/>
  </w:style>
  <w:style w:type="paragraph" w:styleId="Caption">
    <w:name w:val="caption"/>
    <w:basedOn w:val="Normal"/>
    <w:uiPriority w:val="99"/>
    <w:qFormat/>
    <w:rsid w:val="006F56D8"/>
    <w:pPr>
      <w:widowControl w:val="0"/>
      <w:suppressLineNumbers/>
      <w:tabs>
        <w:tab w:val="clear" w:pos="851"/>
      </w:tabs>
      <w:suppressAutoHyphens/>
      <w:spacing w:before="120" w:after="120"/>
      <w:jc w:val="left"/>
    </w:pPr>
    <w:rPr>
      <w:rFonts w:ascii="Times New Roman" w:eastAsia="Arial Unicode MS" w:hAnsi="Times New Roman" w:cs="Tahoma"/>
      <w:i/>
      <w:iCs/>
      <w:kern w:val="1"/>
      <w:sz w:val="24"/>
      <w:szCs w:val="24"/>
      <w:lang w:eastAsia="zh-CN"/>
    </w:rPr>
  </w:style>
  <w:style w:type="character" w:styleId="Hyperlink">
    <w:name w:val="Hyperlink"/>
    <w:basedOn w:val="DefaultParagraphFont"/>
    <w:uiPriority w:val="99"/>
    <w:unhideWhenUsed/>
    <w:rsid w:val="006F56D8"/>
    <w:rPr>
      <w:color w:val="0563C1" w:themeColor="hyperlink"/>
      <w:u w:val="single"/>
    </w:rPr>
  </w:style>
  <w:style w:type="character" w:styleId="Emphasis">
    <w:name w:val="Emphasis"/>
    <w:basedOn w:val="DefaultParagraphFont"/>
    <w:qFormat/>
    <w:rsid w:val="006F56D8"/>
    <w:rPr>
      <w:i/>
      <w:iCs/>
    </w:rPr>
  </w:style>
  <w:style w:type="paragraph" w:customStyle="1" w:styleId="Footnote">
    <w:name w:val="Footnote"/>
    <w:basedOn w:val="Normal"/>
    <w:next w:val="FootnoteText"/>
    <w:rsid w:val="006F56D8"/>
    <w:pPr>
      <w:ind w:left="567" w:hanging="567"/>
    </w:pPr>
    <w:rPr>
      <w:sz w:val="18"/>
    </w:rPr>
  </w:style>
  <w:style w:type="numbering" w:customStyle="1" w:styleId="IMOAlllevels">
    <w:name w:val="IMO All levels"/>
    <w:uiPriority w:val="99"/>
    <w:rsid w:val="006F56D8"/>
    <w:pPr>
      <w:numPr>
        <w:numId w:val="7"/>
      </w:numPr>
    </w:pPr>
  </w:style>
  <w:style w:type="paragraph" w:styleId="NormalWeb">
    <w:name w:val="Normal (Web)"/>
    <w:basedOn w:val="Normal"/>
    <w:uiPriority w:val="99"/>
    <w:unhideWhenUsed/>
    <w:rsid w:val="006F56D8"/>
    <w:pPr>
      <w:tabs>
        <w:tab w:val="clear" w:pos="851"/>
      </w:tabs>
      <w:spacing w:before="100" w:beforeAutospacing="1" w:after="100" w:afterAutospacing="1"/>
      <w:jc w:val="left"/>
    </w:pPr>
    <w:rPr>
      <w:rFonts w:ascii="Times New Roman" w:hAnsi="Times New Roman"/>
      <w:sz w:val="24"/>
      <w:szCs w:val="24"/>
      <w:lang w:eastAsia="en-GB"/>
    </w:rPr>
  </w:style>
  <w:style w:type="paragraph" w:customStyle="1" w:styleId="nip31">
    <w:name w:val="nip31"/>
    <w:basedOn w:val="Normal"/>
    <w:rsid w:val="006F56D8"/>
    <w:pPr>
      <w:tabs>
        <w:tab w:val="clear" w:pos="851"/>
      </w:tabs>
      <w:spacing w:after="60"/>
      <w:ind w:left="600"/>
      <w:jc w:val="left"/>
    </w:pPr>
    <w:rPr>
      <w:rFonts w:ascii="Times New Roman" w:hAnsi="Times New Roman"/>
      <w:sz w:val="24"/>
      <w:szCs w:val="24"/>
      <w:lang w:eastAsia="en-GB"/>
    </w:rPr>
  </w:style>
  <w:style w:type="character" w:customStyle="1" w:styleId="CharChar4">
    <w:name w:val="Char Char4"/>
    <w:rsid w:val="006F56D8"/>
    <w:rPr>
      <w:rFonts w:ascii="Cambria" w:hAnsi="Cambria"/>
      <w:b/>
      <w:bCs/>
      <w:i/>
      <w:iCs/>
      <w:sz w:val="28"/>
      <w:szCs w:val="28"/>
    </w:rPr>
  </w:style>
  <w:style w:type="character" w:customStyle="1" w:styleId="CharChar3">
    <w:name w:val="Char Char3"/>
    <w:rsid w:val="006F56D8"/>
    <w:rPr>
      <w:lang w:val="en-IE" w:eastAsia="en-US"/>
    </w:rPr>
  </w:style>
  <w:style w:type="paragraph" w:styleId="BodyText3">
    <w:name w:val="Body Text 3"/>
    <w:basedOn w:val="Normal"/>
    <w:link w:val="BodyText3Char"/>
    <w:rsid w:val="006F56D8"/>
    <w:pPr>
      <w:tabs>
        <w:tab w:val="clear" w:pos="851"/>
      </w:tabs>
      <w:spacing w:after="120" w:line="276" w:lineRule="auto"/>
      <w:jc w:val="left"/>
    </w:pPr>
    <w:rPr>
      <w:rFonts w:ascii="Calibri" w:hAnsi="Calibri"/>
      <w:sz w:val="16"/>
      <w:szCs w:val="16"/>
      <w:lang w:val="en-US"/>
    </w:rPr>
  </w:style>
  <w:style w:type="character" w:customStyle="1" w:styleId="BodyText3Char">
    <w:name w:val="Body Text 3 Char"/>
    <w:basedOn w:val="DefaultParagraphFont"/>
    <w:link w:val="BodyText3"/>
    <w:rsid w:val="006F56D8"/>
    <w:rPr>
      <w:rFonts w:ascii="Calibri" w:eastAsiaTheme="minorEastAsia" w:hAnsi="Calibri" w:cs="Times New Roman"/>
      <w:sz w:val="16"/>
      <w:szCs w:val="16"/>
      <w:lang w:val="en-US"/>
    </w:rPr>
  </w:style>
  <w:style w:type="paragraph" w:styleId="List3">
    <w:name w:val="List 3"/>
    <w:basedOn w:val="BodyText"/>
    <w:rsid w:val="006F56D8"/>
    <w:pPr>
      <w:numPr>
        <w:numId w:val="8"/>
      </w:numPr>
      <w:tabs>
        <w:tab w:val="clear" w:pos="864"/>
        <w:tab w:val="num" w:pos="1286"/>
      </w:tabs>
      <w:spacing w:after="0"/>
      <w:ind w:left="1286" w:hanging="360"/>
      <w:jc w:val="left"/>
    </w:pPr>
    <w:rPr>
      <w:color w:val="000000"/>
      <w:sz w:val="22"/>
      <w:lang w:val="en-CA"/>
    </w:rPr>
  </w:style>
  <w:style w:type="paragraph" w:customStyle="1" w:styleId="Listenabsatz1">
    <w:name w:val="Listenabsatz1"/>
    <w:basedOn w:val="Normal"/>
    <w:uiPriority w:val="34"/>
    <w:qFormat/>
    <w:rsid w:val="006F56D8"/>
    <w:pPr>
      <w:tabs>
        <w:tab w:val="clear" w:pos="851"/>
      </w:tabs>
      <w:spacing w:after="200" w:line="276" w:lineRule="auto"/>
      <w:ind w:left="720"/>
      <w:contextualSpacing/>
      <w:jc w:val="left"/>
    </w:pPr>
    <w:rPr>
      <w:rFonts w:ascii="Calibri" w:eastAsia="Calibri" w:hAnsi="Calibri"/>
      <w:szCs w:val="22"/>
      <w:lang w:val="en-IE"/>
    </w:rPr>
  </w:style>
  <w:style w:type="paragraph" w:customStyle="1" w:styleId="Normal1">
    <w:name w:val="Normal+1"/>
    <w:basedOn w:val="Normal"/>
    <w:next w:val="Normal"/>
    <w:uiPriority w:val="99"/>
    <w:rsid w:val="006F56D8"/>
    <w:pPr>
      <w:tabs>
        <w:tab w:val="clear" w:pos="851"/>
      </w:tabs>
      <w:autoSpaceDE w:val="0"/>
      <w:autoSpaceDN w:val="0"/>
      <w:adjustRightInd w:val="0"/>
      <w:jc w:val="left"/>
    </w:pPr>
    <w:rPr>
      <w:rFonts w:eastAsia="Calibri" w:cs="Arial"/>
      <w:sz w:val="24"/>
      <w:szCs w:val="24"/>
      <w:lang w:val="en-IE"/>
    </w:rPr>
  </w:style>
  <w:style w:type="paragraph" w:styleId="BodyTextIndent3">
    <w:name w:val="Body Text Indent 3"/>
    <w:basedOn w:val="Normal"/>
    <w:link w:val="BodyTextIndent3Char"/>
    <w:uiPriority w:val="99"/>
    <w:unhideWhenUsed/>
    <w:rsid w:val="006F56D8"/>
    <w:pPr>
      <w:spacing w:after="120"/>
      <w:ind w:left="283"/>
    </w:pPr>
    <w:rPr>
      <w:sz w:val="16"/>
      <w:szCs w:val="16"/>
    </w:rPr>
  </w:style>
  <w:style w:type="character" w:customStyle="1" w:styleId="BodyTextIndent3Char">
    <w:name w:val="Body Text Indent 3 Char"/>
    <w:basedOn w:val="DefaultParagraphFont"/>
    <w:link w:val="BodyTextIndent3"/>
    <w:uiPriority w:val="99"/>
    <w:rsid w:val="006F56D8"/>
    <w:rPr>
      <w:rFonts w:ascii="Arial" w:eastAsiaTheme="minorEastAsia" w:hAnsi="Arial" w:cs="Times New Roman"/>
      <w:sz w:val="16"/>
      <w:szCs w:val="16"/>
    </w:rPr>
  </w:style>
  <w:style w:type="paragraph" w:styleId="HTMLPreformatted">
    <w:name w:val="HTML Preformatted"/>
    <w:basedOn w:val="Normal"/>
    <w:link w:val="HTMLPreformattedChar"/>
    <w:uiPriority w:val="99"/>
    <w:semiHidden/>
    <w:unhideWhenUsed/>
    <w:rsid w:val="006F56D8"/>
    <w:pPr>
      <w:tabs>
        <w:tab w:val="clear"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PreformattedChar">
    <w:name w:val="HTML Preformatted Char"/>
    <w:basedOn w:val="DefaultParagraphFont"/>
    <w:link w:val="HTMLPreformatted"/>
    <w:uiPriority w:val="99"/>
    <w:semiHidden/>
    <w:rsid w:val="006F56D8"/>
    <w:rPr>
      <w:rFonts w:ascii="Courier New" w:eastAsiaTheme="minorEastAsia" w:hAnsi="Courier New" w:cs="Times New Roman"/>
      <w:sz w:val="20"/>
      <w:szCs w:val="20"/>
    </w:rPr>
  </w:style>
  <w:style w:type="character" w:styleId="HTMLTypewriter">
    <w:name w:val="HTML Typewriter"/>
    <w:uiPriority w:val="99"/>
    <w:semiHidden/>
    <w:unhideWhenUsed/>
    <w:rsid w:val="006F56D8"/>
    <w:rPr>
      <w:rFonts w:ascii="Courier New" w:eastAsia="Times New Roman" w:hAnsi="Courier New" w:cs="Courier New"/>
      <w:sz w:val="20"/>
      <w:szCs w:val="20"/>
    </w:rPr>
  </w:style>
  <w:style w:type="paragraph" w:customStyle="1" w:styleId="CM8">
    <w:name w:val="CM8"/>
    <w:basedOn w:val="Default"/>
    <w:next w:val="Default"/>
    <w:uiPriority w:val="99"/>
    <w:rsid w:val="006F56D8"/>
    <w:pPr>
      <w:widowControl w:val="0"/>
      <w:spacing w:after="503"/>
    </w:pPr>
    <w:rPr>
      <w:rFonts w:eastAsiaTheme="minorEastAsia"/>
      <w:color w:val="auto"/>
    </w:rPr>
  </w:style>
  <w:style w:type="paragraph" w:styleId="Date">
    <w:name w:val="Date"/>
    <w:basedOn w:val="Normal"/>
    <w:next w:val="Normal"/>
    <w:link w:val="DateChar"/>
    <w:uiPriority w:val="99"/>
    <w:unhideWhenUsed/>
    <w:rsid w:val="006F56D8"/>
  </w:style>
  <w:style w:type="character" w:customStyle="1" w:styleId="DateChar">
    <w:name w:val="Date Char"/>
    <w:basedOn w:val="DefaultParagraphFont"/>
    <w:link w:val="Date"/>
    <w:uiPriority w:val="99"/>
    <w:rsid w:val="006F56D8"/>
    <w:rPr>
      <w:rFonts w:ascii="Arial" w:eastAsiaTheme="minorEastAsia" w:hAnsi="Arial" w:cs="Times New Roman"/>
      <w:szCs w:val="20"/>
    </w:rPr>
  </w:style>
  <w:style w:type="paragraph" w:customStyle="1" w:styleId="ISO-1">
    <w:name w:val="ISO-1字"/>
    <w:basedOn w:val="Normal"/>
    <w:qFormat/>
    <w:rsid w:val="006F56D8"/>
    <w:pPr>
      <w:tabs>
        <w:tab w:val="clear" w:pos="851"/>
      </w:tabs>
      <w:spacing w:after="240" w:line="230" w:lineRule="atLeast"/>
      <w:ind w:left="403"/>
    </w:pPr>
    <w:rPr>
      <w:rFonts w:eastAsia="MS Gothic" w:cs="Arial"/>
      <w:lang w:eastAsia="ja-JP"/>
    </w:rPr>
  </w:style>
  <w:style w:type="character" w:styleId="FollowedHyperlink">
    <w:name w:val="FollowedHyperlink"/>
    <w:basedOn w:val="DefaultParagraphFont"/>
    <w:uiPriority w:val="99"/>
    <w:unhideWhenUsed/>
    <w:rsid w:val="006F56D8"/>
    <w:rPr>
      <w:color w:val="954F72" w:themeColor="followedHyperlink"/>
      <w:u w:val="single"/>
    </w:rPr>
  </w:style>
  <w:style w:type="paragraph" w:styleId="Title">
    <w:name w:val="Title"/>
    <w:basedOn w:val="Normal"/>
    <w:next w:val="Normal"/>
    <w:link w:val="TitleChar"/>
    <w:qFormat/>
    <w:rsid w:val="006F56D8"/>
    <w:pPr>
      <w:pBdr>
        <w:bottom w:val="single" w:sz="8" w:space="4" w:color="5B9BD5" w:themeColor="accent1"/>
      </w:pBdr>
      <w:tabs>
        <w:tab w:val="clear" w:pos="851"/>
      </w:tabs>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6F56D8"/>
    <w:rPr>
      <w:rFonts w:asciiTheme="majorHAnsi" w:eastAsiaTheme="majorEastAsia" w:hAnsiTheme="majorHAnsi" w:cstheme="majorBidi"/>
      <w:color w:val="323E4F" w:themeColor="text2" w:themeShade="BF"/>
      <w:spacing w:val="5"/>
      <w:kern w:val="28"/>
      <w:sz w:val="52"/>
      <w:szCs w:val="52"/>
    </w:rPr>
  </w:style>
  <w:style w:type="paragraph" w:styleId="TOC1">
    <w:name w:val="toc 1"/>
    <w:basedOn w:val="Normal"/>
    <w:next w:val="Normal"/>
    <w:autoRedefine/>
    <w:uiPriority w:val="39"/>
    <w:unhideWhenUsed/>
    <w:qFormat/>
    <w:rsid w:val="006F56D8"/>
    <w:pPr>
      <w:tabs>
        <w:tab w:val="clear" w:pos="851"/>
        <w:tab w:val="right" w:leader="dot" w:pos="9090"/>
      </w:tabs>
    </w:pPr>
    <w:rPr>
      <w:rFonts w:cstheme="minorBidi"/>
      <w:szCs w:val="24"/>
    </w:rPr>
  </w:style>
  <w:style w:type="paragraph" w:styleId="TOC2">
    <w:name w:val="toc 2"/>
    <w:basedOn w:val="Normal"/>
    <w:next w:val="Normal"/>
    <w:autoRedefine/>
    <w:uiPriority w:val="39"/>
    <w:unhideWhenUsed/>
    <w:qFormat/>
    <w:rsid w:val="006F56D8"/>
    <w:pPr>
      <w:tabs>
        <w:tab w:val="clear" w:pos="851"/>
        <w:tab w:val="left" w:pos="960"/>
        <w:tab w:val="right" w:leader="dot" w:pos="9090"/>
      </w:tabs>
      <w:ind w:left="240"/>
    </w:pPr>
    <w:rPr>
      <w:rFonts w:cstheme="minorBidi"/>
      <w:szCs w:val="24"/>
    </w:rPr>
  </w:style>
  <w:style w:type="paragraph" w:styleId="TOC3">
    <w:name w:val="toc 3"/>
    <w:basedOn w:val="Normal"/>
    <w:next w:val="Normal"/>
    <w:autoRedefine/>
    <w:uiPriority w:val="39"/>
    <w:unhideWhenUsed/>
    <w:qFormat/>
    <w:rsid w:val="006F56D8"/>
    <w:pPr>
      <w:tabs>
        <w:tab w:val="clear" w:pos="851"/>
      </w:tabs>
      <w:ind w:left="480"/>
    </w:pPr>
    <w:rPr>
      <w:rFonts w:cstheme="minorBidi"/>
      <w:szCs w:val="24"/>
    </w:rPr>
  </w:style>
  <w:style w:type="paragraph" w:styleId="TOC4">
    <w:name w:val="toc 4"/>
    <w:basedOn w:val="Normal"/>
    <w:next w:val="Normal"/>
    <w:autoRedefine/>
    <w:uiPriority w:val="39"/>
    <w:unhideWhenUsed/>
    <w:rsid w:val="006F56D8"/>
    <w:pPr>
      <w:tabs>
        <w:tab w:val="clear" w:pos="851"/>
      </w:tabs>
      <w:ind w:left="720"/>
    </w:pPr>
    <w:rPr>
      <w:rFonts w:cstheme="minorBidi"/>
      <w:szCs w:val="24"/>
    </w:rPr>
  </w:style>
  <w:style w:type="paragraph" w:styleId="TOC5">
    <w:name w:val="toc 5"/>
    <w:basedOn w:val="Normal"/>
    <w:next w:val="Normal"/>
    <w:autoRedefine/>
    <w:uiPriority w:val="39"/>
    <w:unhideWhenUsed/>
    <w:rsid w:val="006F56D8"/>
    <w:pPr>
      <w:tabs>
        <w:tab w:val="clear" w:pos="851"/>
      </w:tabs>
      <w:ind w:left="960"/>
    </w:pPr>
    <w:rPr>
      <w:rFonts w:cstheme="minorBidi"/>
      <w:szCs w:val="24"/>
    </w:rPr>
  </w:style>
  <w:style w:type="paragraph" w:styleId="TOC6">
    <w:name w:val="toc 6"/>
    <w:basedOn w:val="Normal"/>
    <w:next w:val="Normal"/>
    <w:autoRedefine/>
    <w:uiPriority w:val="39"/>
    <w:unhideWhenUsed/>
    <w:rsid w:val="006F56D8"/>
    <w:pPr>
      <w:tabs>
        <w:tab w:val="clear" w:pos="851"/>
      </w:tabs>
      <w:ind w:left="1200"/>
    </w:pPr>
    <w:rPr>
      <w:rFonts w:cstheme="minorBidi"/>
      <w:szCs w:val="24"/>
    </w:rPr>
  </w:style>
  <w:style w:type="paragraph" w:styleId="TOC7">
    <w:name w:val="toc 7"/>
    <w:basedOn w:val="Normal"/>
    <w:next w:val="Normal"/>
    <w:autoRedefine/>
    <w:uiPriority w:val="39"/>
    <w:unhideWhenUsed/>
    <w:rsid w:val="006F56D8"/>
    <w:pPr>
      <w:tabs>
        <w:tab w:val="clear" w:pos="851"/>
      </w:tabs>
      <w:ind w:left="1440"/>
    </w:pPr>
    <w:rPr>
      <w:rFonts w:cstheme="minorBidi"/>
      <w:szCs w:val="24"/>
    </w:rPr>
  </w:style>
  <w:style w:type="paragraph" w:styleId="TOC8">
    <w:name w:val="toc 8"/>
    <w:basedOn w:val="Normal"/>
    <w:next w:val="Normal"/>
    <w:autoRedefine/>
    <w:uiPriority w:val="39"/>
    <w:unhideWhenUsed/>
    <w:rsid w:val="006F56D8"/>
    <w:pPr>
      <w:tabs>
        <w:tab w:val="clear" w:pos="851"/>
      </w:tabs>
      <w:ind w:left="1680"/>
    </w:pPr>
    <w:rPr>
      <w:rFonts w:cstheme="minorBidi"/>
      <w:szCs w:val="24"/>
    </w:rPr>
  </w:style>
  <w:style w:type="paragraph" w:styleId="TOC9">
    <w:name w:val="toc 9"/>
    <w:basedOn w:val="Normal"/>
    <w:next w:val="Normal"/>
    <w:autoRedefine/>
    <w:uiPriority w:val="39"/>
    <w:unhideWhenUsed/>
    <w:rsid w:val="006F56D8"/>
    <w:pPr>
      <w:tabs>
        <w:tab w:val="clear" w:pos="851"/>
      </w:tabs>
      <w:ind w:left="1920"/>
    </w:pPr>
    <w:rPr>
      <w:rFonts w:cstheme="minorBidi"/>
      <w:szCs w:val="24"/>
    </w:rPr>
  </w:style>
  <w:style w:type="character" w:customStyle="1" w:styleId="ListParagraphChar">
    <w:name w:val="List Paragraph Char"/>
    <w:basedOn w:val="DefaultParagraphFont"/>
    <w:link w:val="ListParagraph"/>
    <w:uiPriority w:val="34"/>
    <w:rsid w:val="006F56D8"/>
    <w:rPr>
      <w:rFonts w:ascii="Times New Roman" w:hAnsi="Times New Roman" w:cs="Times New Roman"/>
      <w:sz w:val="24"/>
      <w:szCs w:val="24"/>
      <w:lang w:val="en-US" w:eastAsia="en-GB"/>
    </w:rPr>
  </w:style>
  <w:style w:type="paragraph" w:styleId="NoSpacing">
    <w:name w:val="No Spacing"/>
    <w:uiPriority w:val="1"/>
    <w:qFormat/>
    <w:rsid w:val="006F56D8"/>
    <w:pPr>
      <w:spacing w:after="0" w:line="240" w:lineRule="auto"/>
    </w:pPr>
    <w:rPr>
      <w:sz w:val="24"/>
      <w:szCs w:val="24"/>
      <w:lang w:val="en-US"/>
    </w:rPr>
  </w:style>
  <w:style w:type="paragraph" w:styleId="DocumentMap">
    <w:name w:val="Document Map"/>
    <w:basedOn w:val="Normal"/>
    <w:link w:val="DocumentMapChar"/>
    <w:uiPriority w:val="99"/>
    <w:semiHidden/>
    <w:unhideWhenUsed/>
    <w:rsid w:val="006F56D8"/>
    <w:pPr>
      <w:tabs>
        <w:tab w:val="clear" w:pos="851"/>
      </w:tabs>
    </w:pPr>
    <w:rPr>
      <w:rFonts w:ascii="Lucida Grande" w:hAnsi="Lucida Grande" w:cs="Lucida Grande"/>
      <w:szCs w:val="24"/>
    </w:rPr>
  </w:style>
  <w:style w:type="character" w:customStyle="1" w:styleId="DocumentMapChar">
    <w:name w:val="Document Map Char"/>
    <w:basedOn w:val="DefaultParagraphFont"/>
    <w:link w:val="DocumentMap"/>
    <w:uiPriority w:val="99"/>
    <w:semiHidden/>
    <w:rsid w:val="006F56D8"/>
    <w:rPr>
      <w:rFonts w:ascii="Lucida Grande" w:eastAsiaTheme="minorEastAsia" w:hAnsi="Lucida Grande" w:cs="Lucida Grande"/>
      <w:szCs w:val="24"/>
    </w:rPr>
  </w:style>
  <w:style w:type="paragraph" w:styleId="TableofFigures">
    <w:name w:val="table of figures"/>
    <w:basedOn w:val="Normal"/>
    <w:next w:val="Normal"/>
    <w:uiPriority w:val="99"/>
    <w:unhideWhenUsed/>
    <w:rsid w:val="006F56D8"/>
    <w:pPr>
      <w:tabs>
        <w:tab w:val="clear" w:pos="851"/>
      </w:tabs>
      <w:ind w:left="480" w:hanging="480"/>
    </w:pPr>
    <w:rPr>
      <w:rFonts w:cstheme="minorBidi"/>
      <w:color w:val="000000" w:themeColor="text1"/>
      <w:sz w:val="18"/>
      <w:szCs w:val="24"/>
    </w:rPr>
  </w:style>
  <w:style w:type="table" w:styleId="MediumShading2">
    <w:name w:val="Medium Shading 2"/>
    <w:basedOn w:val="TableNormal"/>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2">
    <w:name w:val="Medium List 2"/>
    <w:basedOn w:val="TableNormal"/>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2-Accent1">
    <w:name w:val="Medium Shading 2 Accent 1"/>
    <w:basedOn w:val="TableNormal"/>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DocumentMapChar1">
    <w:name w:val="Document Map Char1"/>
    <w:basedOn w:val="DefaultParagraphFont"/>
    <w:uiPriority w:val="99"/>
    <w:semiHidden/>
    <w:rsid w:val="006F56D8"/>
    <w:rPr>
      <w:rFonts w:ascii="Tahoma" w:hAnsi="Tahoma" w:cs="Tahoma"/>
      <w:sz w:val="16"/>
      <w:szCs w:val="16"/>
    </w:rPr>
  </w:style>
  <w:style w:type="table" w:customStyle="1" w:styleId="TableGrid1">
    <w:name w:val="Table Grid1"/>
    <w:basedOn w:val="TableNormal"/>
    <w:next w:val="TableGrid"/>
    <w:uiPriority w:val="3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F56D8"/>
    <w:pPr>
      <w:tabs>
        <w:tab w:val="clear" w:pos="851"/>
      </w:tabs>
      <w:spacing w:after="200" w:line="276" w:lineRule="auto"/>
      <w:jc w:val="left"/>
    </w:pPr>
    <w:rPr>
      <w:rFonts w:asciiTheme="minorHAnsi" w:eastAsiaTheme="minorHAnsi" w:hAnsiTheme="minorHAnsi" w:cstheme="minorBidi"/>
      <w:szCs w:val="22"/>
      <w:lang w:val="nl-NL"/>
    </w:rPr>
  </w:style>
  <w:style w:type="character" w:customStyle="1" w:styleId="pbtoclink">
    <w:name w:val="pb_toc_link"/>
    <w:basedOn w:val="DefaultParagraphFont"/>
    <w:rsid w:val="006F56D8"/>
  </w:style>
  <w:style w:type="paragraph" w:styleId="TOCHeading">
    <w:name w:val="TOC Heading"/>
    <w:basedOn w:val="Heading1"/>
    <w:next w:val="Normal"/>
    <w:uiPriority w:val="39"/>
    <w:semiHidden/>
    <w:unhideWhenUsed/>
    <w:qFormat/>
    <w:rsid w:val="006F56D8"/>
    <w:pPr>
      <w:keepNext/>
      <w:keepLines/>
      <w:tabs>
        <w:tab w:val="clear" w:pos="851"/>
      </w:tabs>
      <w:suppressAutoHyphens w:val="0"/>
      <w:autoSpaceDE/>
      <w:autoSpaceDN/>
      <w:adjustRightInd/>
      <w:spacing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customStyle="1" w:styleId="Heading51">
    <w:name w:val="Heading 51"/>
    <w:basedOn w:val="Normal"/>
    <w:next w:val="Normal"/>
    <w:uiPriority w:val="9"/>
    <w:unhideWhenUsed/>
    <w:qFormat/>
    <w:rsid w:val="006F56D8"/>
    <w:pPr>
      <w:keepNext/>
      <w:keepLines/>
      <w:tabs>
        <w:tab w:val="clear" w:pos="851"/>
      </w:tabs>
      <w:spacing w:before="200"/>
      <w:outlineLvl w:val="4"/>
    </w:pPr>
    <w:rPr>
      <w:rFonts w:ascii="Cambria" w:hAnsi="Cambria"/>
      <w:color w:val="243F60"/>
      <w:szCs w:val="24"/>
    </w:rPr>
  </w:style>
  <w:style w:type="paragraph" w:customStyle="1" w:styleId="Header1">
    <w:name w:val="Header1"/>
    <w:basedOn w:val="Normal"/>
    <w:rsid w:val="006F56D8"/>
    <w:pPr>
      <w:tabs>
        <w:tab w:val="clear" w:pos="851"/>
        <w:tab w:val="center" w:pos="4153"/>
        <w:tab w:val="right" w:pos="8306"/>
      </w:tabs>
    </w:pPr>
    <w:rPr>
      <w:lang w:val="en-US"/>
    </w:rPr>
  </w:style>
  <w:style w:type="paragraph" w:customStyle="1" w:styleId="CharCharChar1CharChar">
    <w:name w:val="Char Char Char1 Char Char"/>
    <w:basedOn w:val="Normal"/>
    <w:rsid w:val="006F56D8"/>
    <w:pPr>
      <w:tabs>
        <w:tab w:val="clear" w:pos="851"/>
      </w:tabs>
      <w:jc w:val="left"/>
    </w:pPr>
    <w:rPr>
      <w:rFonts w:ascii="Times New Roman" w:eastAsia="MS Mincho" w:hAnsi="Times New Roman"/>
      <w:sz w:val="24"/>
      <w:szCs w:val="24"/>
      <w:lang w:val="pl-PL" w:eastAsia="pl-PL"/>
    </w:rPr>
  </w:style>
  <w:style w:type="paragraph" w:customStyle="1" w:styleId="Title1">
    <w:name w:val="Title1"/>
    <w:basedOn w:val="Normal"/>
    <w:next w:val="Normal"/>
    <w:uiPriority w:val="10"/>
    <w:qFormat/>
    <w:rsid w:val="006F56D8"/>
    <w:pPr>
      <w:pBdr>
        <w:bottom w:val="single" w:sz="8" w:space="4" w:color="4F81BD"/>
      </w:pBdr>
      <w:tabs>
        <w:tab w:val="clear" w:pos="851"/>
      </w:tabs>
      <w:spacing w:after="300"/>
      <w:contextualSpacing/>
    </w:pPr>
    <w:rPr>
      <w:rFonts w:ascii="Cambria" w:hAnsi="Cambria"/>
      <w:color w:val="17365D"/>
      <w:spacing w:val="5"/>
      <w:kern w:val="28"/>
      <w:sz w:val="52"/>
      <w:szCs w:val="52"/>
    </w:rPr>
  </w:style>
  <w:style w:type="paragraph" w:customStyle="1" w:styleId="Caption1">
    <w:name w:val="Caption1"/>
    <w:basedOn w:val="Normal"/>
    <w:next w:val="Normal"/>
    <w:uiPriority w:val="35"/>
    <w:unhideWhenUsed/>
    <w:qFormat/>
    <w:rsid w:val="006F56D8"/>
    <w:pPr>
      <w:tabs>
        <w:tab w:val="clear" w:pos="851"/>
      </w:tabs>
      <w:spacing w:after="200"/>
      <w:jc w:val="center"/>
    </w:pPr>
    <w:rPr>
      <w:b/>
      <w:bCs/>
      <w:color w:val="4F81BD"/>
      <w:sz w:val="18"/>
      <w:szCs w:val="18"/>
    </w:rPr>
  </w:style>
  <w:style w:type="paragraph" w:customStyle="1" w:styleId="TOC11">
    <w:name w:val="TOC 11"/>
    <w:basedOn w:val="Normal"/>
    <w:next w:val="Normal"/>
    <w:autoRedefine/>
    <w:uiPriority w:val="39"/>
    <w:unhideWhenUsed/>
    <w:qFormat/>
    <w:rsid w:val="006F56D8"/>
    <w:pPr>
      <w:tabs>
        <w:tab w:val="clear" w:pos="851"/>
        <w:tab w:val="right" w:leader="dot" w:pos="9090"/>
      </w:tabs>
    </w:pPr>
    <w:rPr>
      <w:szCs w:val="24"/>
    </w:rPr>
  </w:style>
  <w:style w:type="paragraph" w:customStyle="1" w:styleId="TOC21">
    <w:name w:val="TOC 21"/>
    <w:basedOn w:val="Normal"/>
    <w:next w:val="Normal"/>
    <w:autoRedefine/>
    <w:uiPriority w:val="39"/>
    <w:unhideWhenUsed/>
    <w:qFormat/>
    <w:rsid w:val="006F56D8"/>
    <w:pPr>
      <w:tabs>
        <w:tab w:val="clear" w:pos="851"/>
        <w:tab w:val="right" w:leader="dot" w:pos="9090"/>
      </w:tabs>
      <w:ind w:left="240"/>
    </w:pPr>
    <w:rPr>
      <w:szCs w:val="24"/>
    </w:rPr>
  </w:style>
  <w:style w:type="paragraph" w:customStyle="1" w:styleId="TOC31">
    <w:name w:val="TOC 31"/>
    <w:basedOn w:val="Normal"/>
    <w:next w:val="Normal"/>
    <w:autoRedefine/>
    <w:uiPriority w:val="39"/>
    <w:unhideWhenUsed/>
    <w:qFormat/>
    <w:rsid w:val="006F56D8"/>
    <w:pPr>
      <w:tabs>
        <w:tab w:val="clear" w:pos="851"/>
      </w:tabs>
      <w:ind w:left="480"/>
    </w:pPr>
    <w:rPr>
      <w:szCs w:val="24"/>
    </w:rPr>
  </w:style>
  <w:style w:type="paragraph" w:customStyle="1" w:styleId="TOC41">
    <w:name w:val="TOC 41"/>
    <w:basedOn w:val="Normal"/>
    <w:next w:val="Normal"/>
    <w:autoRedefine/>
    <w:uiPriority w:val="39"/>
    <w:unhideWhenUsed/>
    <w:rsid w:val="006F56D8"/>
    <w:pPr>
      <w:tabs>
        <w:tab w:val="clear" w:pos="851"/>
      </w:tabs>
      <w:ind w:left="720"/>
    </w:pPr>
    <w:rPr>
      <w:szCs w:val="24"/>
    </w:rPr>
  </w:style>
  <w:style w:type="paragraph" w:customStyle="1" w:styleId="TOC51">
    <w:name w:val="TOC 51"/>
    <w:basedOn w:val="Normal"/>
    <w:next w:val="Normal"/>
    <w:autoRedefine/>
    <w:uiPriority w:val="39"/>
    <w:unhideWhenUsed/>
    <w:rsid w:val="006F56D8"/>
    <w:pPr>
      <w:tabs>
        <w:tab w:val="clear" w:pos="851"/>
      </w:tabs>
      <w:ind w:left="960"/>
    </w:pPr>
    <w:rPr>
      <w:szCs w:val="24"/>
    </w:rPr>
  </w:style>
  <w:style w:type="paragraph" w:customStyle="1" w:styleId="TOC61">
    <w:name w:val="TOC 61"/>
    <w:basedOn w:val="Normal"/>
    <w:next w:val="Normal"/>
    <w:autoRedefine/>
    <w:uiPriority w:val="39"/>
    <w:unhideWhenUsed/>
    <w:rsid w:val="006F56D8"/>
    <w:pPr>
      <w:tabs>
        <w:tab w:val="clear" w:pos="851"/>
      </w:tabs>
      <w:ind w:left="1200"/>
    </w:pPr>
    <w:rPr>
      <w:szCs w:val="24"/>
    </w:rPr>
  </w:style>
  <w:style w:type="paragraph" w:customStyle="1" w:styleId="TOC71">
    <w:name w:val="TOC 71"/>
    <w:basedOn w:val="Normal"/>
    <w:next w:val="Normal"/>
    <w:autoRedefine/>
    <w:uiPriority w:val="39"/>
    <w:unhideWhenUsed/>
    <w:rsid w:val="006F56D8"/>
    <w:pPr>
      <w:tabs>
        <w:tab w:val="clear" w:pos="851"/>
      </w:tabs>
      <w:ind w:left="1440"/>
    </w:pPr>
    <w:rPr>
      <w:szCs w:val="24"/>
    </w:rPr>
  </w:style>
  <w:style w:type="paragraph" w:customStyle="1" w:styleId="TOC81">
    <w:name w:val="TOC 81"/>
    <w:basedOn w:val="Normal"/>
    <w:next w:val="Normal"/>
    <w:autoRedefine/>
    <w:uiPriority w:val="39"/>
    <w:unhideWhenUsed/>
    <w:rsid w:val="006F56D8"/>
    <w:pPr>
      <w:tabs>
        <w:tab w:val="clear" w:pos="851"/>
      </w:tabs>
      <w:ind w:left="1680"/>
    </w:pPr>
    <w:rPr>
      <w:szCs w:val="24"/>
    </w:rPr>
  </w:style>
  <w:style w:type="paragraph" w:customStyle="1" w:styleId="TOC91">
    <w:name w:val="TOC 91"/>
    <w:basedOn w:val="Normal"/>
    <w:next w:val="Normal"/>
    <w:autoRedefine/>
    <w:uiPriority w:val="39"/>
    <w:unhideWhenUsed/>
    <w:rsid w:val="006F56D8"/>
    <w:pPr>
      <w:tabs>
        <w:tab w:val="clear" w:pos="851"/>
      </w:tabs>
      <w:ind w:left="1920"/>
    </w:pPr>
    <w:rPr>
      <w:szCs w:val="24"/>
    </w:rPr>
  </w:style>
  <w:style w:type="paragraph" w:customStyle="1" w:styleId="NoSpacing1">
    <w:name w:val="No Spacing1"/>
    <w:next w:val="NoSpacing"/>
    <w:uiPriority w:val="1"/>
    <w:qFormat/>
    <w:rsid w:val="006F56D8"/>
    <w:pPr>
      <w:spacing w:after="0" w:line="240" w:lineRule="auto"/>
    </w:pPr>
    <w:rPr>
      <w:rFonts w:ascii="Calibri" w:hAnsi="Calibri" w:cs="Times New Roman"/>
      <w:sz w:val="24"/>
      <w:szCs w:val="24"/>
      <w:lang w:val="en-US"/>
    </w:rPr>
  </w:style>
  <w:style w:type="paragraph" w:customStyle="1" w:styleId="Revision1">
    <w:name w:val="Revision1"/>
    <w:next w:val="Revision"/>
    <w:hidden/>
    <w:uiPriority w:val="99"/>
    <w:semiHidden/>
    <w:rsid w:val="006F56D8"/>
    <w:pPr>
      <w:spacing w:after="0" w:line="240" w:lineRule="auto"/>
    </w:pPr>
    <w:rPr>
      <w:rFonts w:ascii="Calibri" w:hAnsi="Calibri" w:cs="Times New Roman"/>
      <w:sz w:val="24"/>
      <w:szCs w:val="24"/>
      <w:lang w:val="en-US"/>
    </w:rPr>
  </w:style>
  <w:style w:type="paragraph" w:customStyle="1" w:styleId="DocumentMap1">
    <w:name w:val="Document Map1"/>
    <w:basedOn w:val="Normal"/>
    <w:next w:val="DocumentMap"/>
    <w:uiPriority w:val="99"/>
    <w:semiHidden/>
    <w:unhideWhenUsed/>
    <w:rsid w:val="006F56D8"/>
    <w:pPr>
      <w:tabs>
        <w:tab w:val="clear" w:pos="851"/>
      </w:tabs>
    </w:pPr>
    <w:rPr>
      <w:rFonts w:ascii="Lucida Grande" w:hAnsi="Lucida Grande" w:cs="Lucida Grande"/>
      <w:szCs w:val="24"/>
    </w:rPr>
  </w:style>
  <w:style w:type="paragraph" w:customStyle="1" w:styleId="TableofFigures1">
    <w:name w:val="Table of Figures1"/>
    <w:basedOn w:val="Normal"/>
    <w:next w:val="Normal"/>
    <w:uiPriority w:val="99"/>
    <w:unhideWhenUsed/>
    <w:rsid w:val="006F56D8"/>
    <w:pPr>
      <w:tabs>
        <w:tab w:val="clear" w:pos="851"/>
      </w:tabs>
      <w:ind w:left="480" w:hanging="480"/>
    </w:pPr>
    <w:rPr>
      <w:szCs w:val="24"/>
    </w:rPr>
  </w:style>
  <w:style w:type="table" w:customStyle="1" w:styleId="MediumShading21">
    <w:name w:val="Medium Shading 21"/>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
    <w:name w:val="Medium List 21"/>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paragraph" w:customStyle="1" w:styleId="NormalWeb1">
    <w:name w:val="Normal (Web)1"/>
    <w:basedOn w:val="Normal"/>
    <w:next w:val="NormalWeb"/>
    <w:uiPriority w:val="99"/>
    <w:unhideWhenUsed/>
    <w:rsid w:val="006F56D8"/>
    <w:pPr>
      <w:tabs>
        <w:tab w:val="clear" w:pos="851"/>
      </w:tabs>
      <w:spacing w:before="100" w:beforeAutospacing="1" w:after="100" w:afterAutospacing="1"/>
    </w:pPr>
    <w:rPr>
      <w:rFonts w:ascii="Times" w:hAnsi="Times"/>
      <w:sz w:val="20"/>
    </w:rPr>
  </w:style>
  <w:style w:type="table" w:customStyle="1" w:styleId="MediumShading2-Accent11">
    <w:name w:val="Medium Shading 2 - Accent 11"/>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Bibliography1">
    <w:name w:val="Bibliography1"/>
    <w:basedOn w:val="Normal"/>
    <w:next w:val="Normal"/>
    <w:uiPriority w:val="37"/>
    <w:unhideWhenUsed/>
    <w:rsid w:val="006F56D8"/>
    <w:pPr>
      <w:tabs>
        <w:tab w:val="clear" w:pos="851"/>
      </w:tabs>
      <w:spacing w:after="200" w:line="276" w:lineRule="auto"/>
      <w:jc w:val="left"/>
    </w:pPr>
    <w:rPr>
      <w:rFonts w:ascii="Calibri" w:eastAsia="Calibri" w:hAnsi="Calibri"/>
      <w:szCs w:val="22"/>
      <w:lang w:val="nl-NL"/>
    </w:rPr>
  </w:style>
  <w:style w:type="character" w:customStyle="1" w:styleId="FollowedHyperlink1">
    <w:name w:val="FollowedHyperlink1"/>
    <w:uiPriority w:val="99"/>
    <w:semiHidden/>
    <w:unhideWhenUsed/>
    <w:rsid w:val="006F56D8"/>
    <w:rPr>
      <w:color w:val="800080"/>
      <w:u w:val="single"/>
    </w:rPr>
  </w:style>
  <w:style w:type="paragraph" w:customStyle="1" w:styleId="TOCHeading1">
    <w:name w:val="TOC Heading1"/>
    <w:basedOn w:val="Heading1"/>
    <w:next w:val="Normal"/>
    <w:uiPriority w:val="39"/>
    <w:semiHidden/>
    <w:unhideWhenUsed/>
    <w:qFormat/>
    <w:rsid w:val="006F56D8"/>
    <w:pPr>
      <w:keepNext/>
      <w:keepLines/>
      <w:tabs>
        <w:tab w:val="clear" w:pos="851"/>
      </w:tabs>
      <w:suppressAutoHyphens w:val="0"/>
      <w:autoSpaceDE/>
      <w:autoSpaceDN/>
      <w:adjustRightInd/>
      <w:spacing w:line="276" w:lineRule="auto"/>
      <w:outlineLvl w:val="9"/>
    </w:pPr>
    <w:rPr>
      <w:rFonts w:ascii="Cambria" w:hAnsi="Cambria" w:cs="Times New Roman"/>
      <w:bCs/>
      <w:color w:val="365F91"/>
      <w:sz w:val="28"/>
      <w:szCs w:val="28"/>
      <w:lang w:val="en-US" w:eastAsia="ja-JP"/>
    </w:rPr>
  </w:style>
  <w:style w:type="numbering" w:customStyle="1" w:styleId="NoList111">
    <w:name w:val="No List111"/>
    <w:next w:val="NoList"/>
    <w:uiPriority w:val="99"/>
    <w:semiHidden/>
    <w:unhideWhenUsed/>
    <w:rsid w:val="006F56D8"/>
  </w:style>
  <w:style w:type="table" w:customStyle="1" w:styleId="TableGrid2">
    <w:name w:val="Table Grid2"/>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
    <w:name w:val="Medium Shading 211"/>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
    <w:name w:val="Light Shading11"/>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
    <w:name w:val="Medium List 211"/>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
    <w:name w:val="Medium Shading 2 - Accent 111"/>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
    <w:name w:val="Table Grid11"/>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uiPriority w:val="9"/>
    <w:semiHidden/>
    <w:rsid w:val="006F56D8"/>
    <w:rPr>
      <w:rFonts w:ascii="Calibri Light" w:eastAsia="Times New Roman" w:hAnsi="Calibri Light" w:cs="Times New Roman"/>
      <w:color w:val="2E74B5"/>
      <w:sz w:val="22"/>
      <w:lang w:eastAsia="en-US"/>
    </w:rPr>
  </w:style>
  <w:style w:type="character" w:customStyle="1" w:styleId="TitleChar1">
    <w:name w:val="Title Char1"/>
    <w:uiPriority w:val="10"/>
    <w:rsid w:val="006F56D8"/>
    <w:rPr>
      <w:rFonts w:ascii="Calibri Light" w:eastAsia="Times New Roman" w:hAnsi="Calibri Light" w:cs="Times New Roman"/>
      <w:spacing w:val="-10"/>
      <w:kern w:val="28"/>
      <w:sz w:val="56"/>
      <w:szCs w:val="56"/>
      <w:lang w:eastAsia="en-US"/>
    </w:rPr>
  </w:style>
  <w:style w:type="character" w:customStyle="1" w:styleId="DocumentMapChar2">
    <w:name w:val="Document Map Char2"/>
    <w:uiPriority w:val="99"/>
    <w:semiHidden/>
    <w:rsid w:val="006F56D8"/>
    <w:rPr>
      <w:rFonts w:ascii="Segoe UI" w:hAnsi="Segoe UI" w:cs="Segoe UI"/>
      <w:sz w:val="16"/>
      <w:szCs w:val="16"/>
      <w:lang w:eastAsia="en-US"/>
    </w:rPr>
  </w:style>
  <w:style w:type="paragraph" w:customStyle="1" w:styleId="Opsommingstreep">
    <w:name w:val="Opsomming streep"/>
    <w:basedOn w:val="ListParagraph"/>
    <w:link w:val="OpsommingstreepChar"/>
    <w:qFormat/>
    <w:rsid w:val="006F56D8"/>
    <w:pPr>
      <w:numPr>
        <w:numId w:val="9"/>
      </w:numPr>
      <w:contextualSpacing w:val="0"/>
    </w:pPr>
    <w:rPr>
      <w:rFonts w:ascii="Arial" w:eastAsia="Malgun Gothic" w:hAnsi="Arial" w:cs="Arial"/>
      <w:kern w:val="2"/>
      <w:lang w:eastAsia="x-none"/>
    </w:rPr>
  </w:style>
  <w:style w:type="character" w:customStyle="1" w:styleId="OpsommingstreepChar">
    <w:name w:val="Opsomming streep Char"/>
    <w:basedOn w:val="ListParagraphChar"/>
    <w:link w:val="Opsommingstreep"/>
    <w:rsid w:val="006F56D8"/>
    <w:rPr>
      <w:rFonts w:ascii="Arial" w:eastAsia="Malgun Gothic" w:hAnsi="Arial" w:cs="Arial"/>
      <w:kern w:val="2"/>
      <w:sz w:val="24"/>
      <w:szCs w:val="24"/>
      <w:lang w:val="en-US" w:eastAsia="x-none"/>
    </w:rPr>
  </w:style>
  <w:style w:type="paragraph" w:customStyle="1" w:styleId="standaardnietinspringen">
    <w:name w:val="standaard niet inspringen"/>
    <w:basedOn w:val="Normal"/>
    <w:link w:val="standaardnietinspringenChar"/>
    <w:qFormat/>
    <w:rsid w:val="006F56D8"/>
    <w:pPr>
      <w:tabs>
        <w:tab w:val="clear" w:pos="851"/>
      </w:tabs>
      <w:spacing w:line="240" w:lineRule="atLeast"/>
      <w:jc w:val="left"/>
    </w:pPr>
    <w:rPr>
      <w:rFonts w:ascii="Trebuchet MS" w:hAnsi="Trebuchet MS"/>
      <w:sz w:val="20"/>
      <w:szCs w:val="22"/>
      <w:lang w:val="nl-NL"/>
    </w:rPr>
  </w:style>
  <w:style w:type="character" w:customStyle="1" w:styleId="standaardnietinspringenChar">
    <w:name w:val="standaard niet inspringen Char"/>
    <w:link w:val="standaardnietinspringen"/>
    <w:rsid w:val="006F56D8"/>
    <w:rPr>
      <w:rFonts w:ascii="Trebuchet MS" w:hAnsi="Trebuchet MS" w:cs="Times New Roman"/>
      <w:sz w:val="20"/>
      <w:lang w:val="nl-NL"/>
    </w:rPr>
  </w:style>
  <w:style w:type="table" w:customStyle="1" w:styleId="CEEigentijds">
    <w:name w:val="CE Eigentijds"/>
    <w:basedOn w:val="TableContemporary"/>
    <w:rsid w:val="006F56D8"/>
    <w:pPr>
      <w:tabs>
        <w:tab w:val="left" w:pos="2268"/>
      </w:tabs>
      <w:jc w:val="left"/>
    </w:pPr>
    <w:rPr>
      <w:rFonts w:ascii="Trebuchet MS" w:hAnsi="Trebuchet MS"/>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styleId="TableContemporary">
    <w:name w:val="Table Contemporary"/>
    <w:basedOn w:val="TableNormal"/>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elbron">
    <w:name w:val="Tabelbron"/>
    <w:basedOn w:val="Normal"/>
    <w:next w:val="Normal"/>
    <w:rsid w:val="006F56D8"/>
    <w:pPr>
      <w:tabs>
        <w:tab w:val="clear" w:pos="851"/>
      </w:tabs>
      <w:spacing w:line="240" w:lineRule="atLeast"/>
      <w:ind w:left="2608" w:hanging="340"/>
      <w:jc w:val="left"/>
    </w:pPr>
    <w:rPr>
      <w:rFonts w:ascii="Trebuchet MS" w:hAnsi="Trebuchet MS"/>
      <w:sz w:val="16"/>
      <w:szCs w:val="22"/>
      <w:lang w:val="nl-NL"/>
    </w:rPr>
  </w:style>
  <w:style w:type="paragraph" w:customStyle="1" w:styleId="AnnexKop2">
    <w:name w:val="Annex Kop 2"/>
    <w:basedOn w:val="Heading4"/>
    <w:link w:val="AnnexKop2Char"/>
    <w:rsid w:val="006F56D8"/>
    <w:pPr>
      <w:keepNext/>
      <w:keepLines/>
      <w:numPr>
        <w:numId w:val="10"/>
      </w:numPr>
      <w:spacing w:before="200"/>
    </w:pPr>
    <w:rPr>
      <w:rFonts w:ascii="Arial" w:eastAsiaTheme="majorEastAsia" w:hAnsi="Arial" w:cstheme="majorBidi"/>
      <w:b/>
      <w:bCs/>
      <w:iCs/>
      <w:color w:val="5B9BD5" w:themeColor="accent1"/>
      <w:szCs w:val="24"/>
    </w:rPr>
  </w:style>
  <w:style w:type="paragraph" w:customStyle="1" w:styleId="AnnexKop1">
    <w:name w:val="Annex Kop 1"/>
    <w:basedOn w:val="AnnexKop2"/>
    <w:link w:val="AnnexKop1Char"/>
    <w:rsid w:val="006F56D8"/>
  </w:style>
  <w:style w:type="character" w:customStyle="1" w:styleId="AnnexKop2Char">
    <w:name w:val="Annex Kop 2 Char"/>
    <w:basedOn w:val="Heading4Char"/>
    <w:link w:val="AnnexKop2"/>
    <w:rsid w:val="006F56D8"/>
    <w:rPr>
      <w:rFonts w:ascii="Arial" w:eastAsiaTheme="majorEastAsia" w:hAnsi="Arial" w:cstheme="majorBidi"/>
      <w:b/>
      <w:bCs/>
      <w:iCs/>
      <w:color w:val="5B9BD5" w:themeColor="accent1"/>
      <w:sz w:val="24"/>
      <w:szCs w:val="24"/>
    </w:rPr>
  </w:style>
  <w:style w:type="paragraph" w:customStyle="1" w:styleId="AnnexBkop2">
    <w:name w:val="Annex B kop 2"/>
    <w:basedOn w:val="ListParagraph"/>
    <w:link w:val="AnnexBkop2Char"/>
    <w:rsid w:val="006F56D8"/>
    <w:pPr>
      <w:numPr>
        <w:numId w:val="11"/>
      </w:numPr>
      <w:spacing w:before="200"/>
      <w:ind w:hanging="11"/>
      <w:jc w:val="both"/>
    </w:pPr>
    <w:rPr>
      <w:rFonts w:ascii="Arial" w:hAnsi="Arial"/>
      <w:b/>
      <w:color w:val="4F81BD"/>
      <w:sz w:val="26"/>
      <w:szCs w:val="26"/>
    </w:rPr>
  </w:style>
  <w:style w:type="character" w:customStyle="1" w:styleId="AnnexKop1Char">
    <w:name w:val="Annex Kop 1 Char"/>
    <w:basedOn w:val="AnnexKop2Char"/>
    <w:link w:val="AnnexKop1"/>
    <w:rsid w:val="006F56D8"/>
    <w:rPr>
      <w:rFonts w:ascii="Arial" w:eastAsiaTheme="majorEastAsia" w:hAnsi="Arial" w:cstheme="majorBidi"/>
      <w:b/>
      <w:bCs/>
      <w:iCs/>
      <w:color w:val="5B9BD5" w:themeColor="accent1"/>
      <w:sz w:val="24"/>
      <w:szCs w:val="24"/>
    </w:rPr>
  </w:style>
  <w:style w:type="character" w:customStyle="1" w:styleId="AnnexBkop2Char">
    <w:name w:val="Annex B kop 2 Char"/>
    <w:basedOn w:val="ListParagraphChar"/>
    <w:link w:val="AnnexBkop2"/>
    <w:rsid w:val="006F56D8"/>
    <w:rPr>
      <w:rFonts w:ascii="Arial" w:hAnsi="Arial" w:cs="Times New Roman"/>
      <w:b/>
      <w:color w:val="4F81BD"/>
      <w:sz w:val="26"/>
      <w:szCs w:val="26"/>
      <w:lang w:val="en-US" w:eastAsia="en-GB"/>
    </w:rPr>
  </w:style>
  <w:style w:type="paragraph" w:customStyle="1" w:styleId="AnnexBkop3">
    <w:name w:val="Annex B kop 3"/>
    <w:basedOn w:val="ListParagraph"/>
    <w:link w:val="AnnexBkop3Char"/>
    <w:rsid w:val="006F56D8"/>
    <w:pPr>
      <w:numPr>
        <w:numId w:val="12"/>
      </w:numPr>
      <w:spacing w:before="200"/>
      <w:ind w:left="1559" w:hanging="425"/>
      <w:jc w:val="both"/>
    </w:pPr>
    <w:rPr>
      <w:rFonts w:ascii="Arial" w:hAnsi="Arial"/>
      <w:b/>
      <w:color w:val="4F81BD"/>
      <w:sz w:val="26"/>
      <w:szCs w:val="26"/>
    </w:rPr>
  </w:style>
  <w:style w:type="character" w:customStyle="1" w:styleId="AnnexBkop3Char">
    <w:name w:val="Annex B kop 3 Char"/>
    <w:basedOn w:val="ListParagraphChar"/>
    <w:link w:val="AnnexBkop3"/>
    <w:rsid w:val="006F56D8"/>
    <w:rPr>
      <w:rFonts w:ascii="Arial" w:hAnsi="Arial" w:cs="Times New Roman"/>
      <w:b/>
      <w:color w:val="4F81BD"/>
      <w:sz w:val="26"/>
      <w:szCs w:val="26"/>
      <w:lang w:val="en-US" w:eastAsia="en-GB"/>
    </w:rPr>
  </w:style>
  <w:style w:type="paragraph" w:customStyle="1" w:styleId="AnnexCkop2">
    <w:name w:val="Annex C kop 2"/>
    <w:basedOn w:val="ListParagraph"/>
    <w:link w:val="AnnexCkop2Char"/>
    <w:rsid w:val="006F56D8"/>
    <w:pPr>
      <w:numPr>
        <w:numId w:val="13"/>
      </w:numPr>
      <w:spacing w:before="200"/>
      <w:ind w:left="714" w:hanging="357"/>
      <w:jc w:val="both"/>
    </w:pPr>
    <w:rPr>
      <w:rFonts w:ascii="Arial" w:hAnsi="Arial"/>
      <w:color w:val="4F81BD"/>
      <w:sz w:val="26"/>
      <w:szCs w:val="26"/>
    </w:rPr>
  </w:style>
  <w:style w:type="paragraph" w:customStyle="1" w:styleId="AnnexCkop3">
    <w:name w:val="Annex C kop 3"/>
    <w:basedOn w:val="ListParagraph"/>
    <w:link w:val="AnnexCkop3Char"/>
    <w:rsid w:val="006F56D8"/>
    <w:pPr>
      <w:numPr>
        <w:numId w:val="14"/>
      </w:numPr>
      <w:spacing w:before="200"/>
      <w:jc w:val="both"/>
    </w:pPr>
    <w:rPr>
      <w:rFonts w:ascii="Arial" w:hAnsi="Arial"/>
      <w:b/>
      <w:color w:val="4F81BD"/>
      <w:sz w:val="26"/>
      <w:szCs w:val="26"/>
    </w:rPr>
  </w:style>
  <w:style w:type="character" w:customStyle="1" w:styleId="AnnexCkop2Char">
    <w:name w:val="Annex C kop 2 Char"/>
    <w:basedOn w:val="ListParagraphChar"/>
    <w:link w:val="AnnexCkop2"/>
    <w:rsid w:val="006F56D8"/>
    <w:rPr>
      <w:rFonts w:ascii="Arial" w:hAnsi="Arial" w:cs="Times New Roman"/>
      <w:color w:val="4F81BD"/>
      <w:sz w:val="26"/>
      <w:szCs w:val="26"/>
      <w:lang w:val="en-US" w:eastAsia="en-GB"/>
    </w:rPr>
  </w:style>
  <w:style w:type="paragraph" w:customStyle="1" w:styleId="AnnexC5kop3">
    <w:name w:val="Annex C.5 kop 3"/>
    <w:basedOn w:val="ListParagraph"/>
    <w:link w:val="AnnexC5kop3Char"/>
    <w:rsid w:val="006F56D8"/>
    <w:pPr>
      <w:keepNext/>
      <w:keepLines/>
      <w:numPr>
        <w:numId w:val="15"/>
      </w:numPr>
      <w:spacing w:before="200"/>
      <w:ind w:left="714" w:hanging="357"/>
      <w:jc w:val="both"/>
    </w:pPr>
    <w:rPr>
      <w:rFonts w:ascii="Arial" w:hAnsi="Arial"/>
      <w:b/>
      <w:color w:val="4F81BD"/>
      <w:sz w:val="26"/>
      <w:szCs w:val="26"/>
    </w:rPr>
  </w:style>
  <w:style w:type="character" w:customStyle="1" w:styleId="AnnexCkop3Char">
    <w:name w:val="Annex C kop 3 Char"/>
    <w:basedOn w:val="ListParagraphChar"/>
    <w:link w:val="AnnexCkop3"/>
    <w:rsid w:val="006F56D8"/>
    <w:rPr>
      <w:rFonts w:ascii="Arial" w:hAnsi="Arial" w:cs="Times New Roman"/>
      <w:b/>
      <w:color w:val="4F81BD"/>
      <w:sz w:val="26"/>
      <w:szCs w:val="26"/>
      <w:lang w:val="en-US" w:eastAsia="en-GB"/>
    </w:rPr>
  </w:style>
  <w:style w:type="paragraph" w:customStyle="1" w:styleId="AnnexDKop2">
    <w:name w:val="Annex D Kop 2"/>
    <w:basedOn w:val="ListParagraph"/>
    <w:link w:val="AnnexDKop2Char"/>
    <w:rsid w:val="006F56D8"/>
    <w:pPr>
      <w:numPr>
        <w:numId w:val="16"/>
      </w:numPr>
      <w:spacing w:before="200"/>
      <w:ind w:left="714" w:hanging="357"/>
      <w:jc w:val="both"/>
    </w:pPr>
    <w:rPr>
      <w:rFonts w:ascii="Arial" w:hAnsi="Arial"/>
      <w:color w:val="4F81BD"/>
      <w:sz w:val="26"/>
      <w:szCs w:val="26"/>
    </w:rPr>
  </w:style>
  <w:style w:type="character" w:customStyle="1" w:styleId="AnnexC5kop3Char">
    <w:name w:val="Annex C.5 kop 3 Char"/>
    <w:basedOn w:val="ListParagraphChar"/>
    <w:link w:val="AnnexC5kop3"/>
    <w:rsid w:val="006F56D8"/>
    <w:rPr>
      <w:rFonts w:ascii="Arial" w:hAnsi="Arial" w:cs="Times New Roman"/>
      <w:b/>
      <w:color w:val="4F81BD"/>
      <w:sz w:val="26"/>
      <w:szCs w:val="26"/>
      <w:lang w:val="en-US" w:eastAsia="en-GB"/>
    </w:rPr>
  </w:style>
  <w:style w:type="paragraph" w:customStyle="1" w:styleId="AnnexEkop2">
    <w:name w:val="Annex E kop 2"/>
    <w:basedOn w:val="ListParagraph"/>
    <w:link w:val="AnnexEkop2Char"/>
    <w:rsid w:val="006F56D8"/>
    <w:pPr>
      <w:numPr>
        <w:numId w:val="17"/>
      </w:numPr>
      <w:spacing w:before="200"/>
      <w:ind w:left="714" w:hanging="357"/>
      <w:jc w:val="both"/>
    </w:pPr>
    <w:rPr>
      <w:rFonts w:ascii="Arial" w:hAnsi="Arial"/>
      <w:b/>
      <w:color w:val="4F81BD"/>
      <w:sz w:val="26"/>
      <w:szCs w:val="26"/>
    </w:rPr>
  </w:style>
  <w:style w:type="character" w:customStyle="1" w:styleId="AnnexDKop2Char">
    <w:name w:val="Annex D Kop 2 Char"/>
    <w:basedOn w:val="ListParagraphChar"/>
    <w:link w:val="AnnexDKop2"/>
    <w:rsid w:val="006F56D8"/>
    <w:rPr>
      <w:rFonts w:ascii="Arial" w:hAnsi="Arial" w:cs="Times New Roman"/>
      <w:color w:val="4F81BD"/>
      <w:sz w:val="26"/>
      <w:szCs w:val="26"/>
      <w:lang w:val="en-US" w:eastAsia="en-GB"/>
    </w:rPr>
  </w:style>
  <w:style w:type="paragraph" w:customStyle="1" w:styleId="BijlageHoofdstuk">
    <w:name w:val="BijlageHoofdstuk"/>
    <w:basedOn w:val="Normal"/>
    <w:next w:val="Normal"/>
    <w:qFormat/>
    <w:rsid w:val="006F56D8"/>
    <w:pPr>
      <w:pageBreakBefore/>
      <w:widowControl w:val="0"/>
      <w:numPr>
        <w:numId w:val="18"/>
      </w:numPr>
      <w:tabs>
        <w:tab w:val="clear" w:pos="851"/>
      </w:tabs>
      <w:spacing w:before="200"/>
      <w:jc w:val="left"/>
      <w:outlineLvl w:val="0"/>
    </w:pPr>
    <w:rPr>
      <w:b/>
      <w:noProof/>
      <w:color w:val="4F81BD"/>
      <w:sz w:val="32"/>
      <w:lang w:val="nl-NL" w:eastAsia="nl-NL"/>
    </w:rPr>
  </w:style>
  <w:style w:type="character" w:customStyle="1" w:styleId="AnnexEkop2Char">
    <w:name w:val="Annex E kop 2 Char"/>
    <w:basedOn w:val="ListParagraphChar"/>
    <w:link w:val="AnnexEkop2"/>
    <w:rsid w:val="006F56D8"/>
    <w:rPr>
      <w:rFonts w:ascii="Arial" w:hAnsi="Arial" w:cs="Times New Roman"/>
      <w:b/>
      <w:color w:val="4F81BD"/>
      <w:sz w:val="26"/>
      <w:szCs w:val="26"/>
      <w:lang w:val="en-US" w:eastAsia="en-GB"/>
    </w:rPr>
  </w:style>
  <w:style w:type="paragraph" w:customStyle="1" w:styleId="BijlageParagraaf">
    <w:name w:val="BijlageParagraaf"/>
    <w:basedOn w:val="Normal"/>
    <w:next w:val="Normal"/>
    <w:qFormat/>
    <w:rsid w:val="006F56D8"/>
    <w:pPr>
      <w:numPr>
        <w:ilvl w:val="1"/>
        <w:numId w:val="18"/>
      </w:numPr>
      <w:tabs>
        <w:tab w:val="clear" w:pos="851"/>
        <w:tab w:val="left" w:pos="431"/>
        <w:tab w:val="left" w:pos="1134"/>
      </w:tabs>
      <w:spacing w:before="200"/>
      <w:jc w:val="left"/>
      <w:outlineLvl w:val="1"/>
    </w:pPr>
    <w:rPr>
      <w:b/>
      <w:noProof/>
      <w:color w:val="4F81BD"/>
      <w:sz w:val="26"/>
      <w:lang w:val="nl-NL" w:eastAsia="nl-NL"/>
    </w:rPr>
  </w:style>
  <w:style w:type="paragraph" w:customStyle="1" w:styleId="BijlageSubparagraaf">
    <w:name w:val="BijlageSubparagraaf"/>
    <w:basedOn w:val="Normal"/>
    <w:next w:val="Normal"/>
    <w:qFormat/>
    <w:rsid w:val="006F56D8"/>
    <w:pPr>
      <w:numPr>
        <w:ilvl w:val="2"/>
        <w:numId w:val="18"/>
      </w:numPr>
      <w:tabs>
        <w:tab w:val="clear" w:pos="851"/>
        <w:tab w:val="left" w:pos="431"/>
        <w:tab w:val="left" w:pos="505"/>
        <w:tab w:val="left" w:pos="720"/>
        <w:tab w:val="left" w:pos="1134"/>
      </w:tabs>
      <w:spacing w:before="200"/>
      <w:jc w:val="left"/>
      <w:outlineLvl w:val="2"/>
    </w:pPr>
    <w:rPr>
      <w:b/>
      <w:noProof/>
      <w:color w:val="4F81BD"/>
      <w:sz w:val="26"/>
      <w:lang w:val="nl-NL" w:eastAsia="nl-NL"/>
    </w:rPr>
  </w:style>
  <w:style w:type="table" w:customStyle="1" w:styleId="TableGrid12">
    <w:name w:val="Table Grid12"/>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F56D8"/>
  </w:style>
  <w:style w:type="paragraph" w:customStyle="1" w:styleId="HoofdstukOngenummerd">
    <w:name w:val="HoofdstukOngenummerd"/>
    <w:basedOn w:val="Normal"/>
    <w:next w:val="Normal"/>
    <w:rsid w:val="006F56D8"/>
    <w:pPr>
      <w:pageBreakBefore/>
      <w:widowControl w:val="0"/>
      <w:tabs>
        <w:tab w:val="clear" w:pos="851"/>
        <w:tab w:val="left" w:pos="0"/>
      </w:tabs>
      <w:spacing w:after="480" w:line="480" w:lineRule="exact"/>
      <w:ind w:left="2268"/>
      <w:jc w:val="left"/>
      <w:outlineLvl w:val="0"/>
    </w:pPr>
    <w:rPr>
      <w:rFonts w:ascii="Trebuchet MS" w:hAnsi="Trebuchet MS"/>
      <w:color w:val="009EE0"/>
      <w:sz w:val="48"/>
      <w:szCs w:val="22"/>
      <w:lang w:val="nl-NL"/>
    </w:rPr>
  </w:style>
  <w:style w:type="paragraph" w:customStyle="1" w:styleId="Rapporttitel">
    <w:name w:val="Rapporttitel"/>
    <w:basedOn w:val="Normal"/>
    <w:rsid w:val="006F56D8"/>
    <w:pPr>
      <w:tabs>
        <w:tab w:val="clear" w:pos="851"/>
      </w:tabs>
      <w:spacing w:line="480" w:lineRule="exact"/>
      <w:jc w:val="left"/>
    </w:pPr>
    <w:rPr>
      <w:rFonts w:ascii="Trebuchet MS" w:hAnsi="Trebuchet MS"/>
      <w:color w:val="009EE0"/>
      <w:sz w:val="40"/>
      <w:szCs w:val="22"/>
      <w:lang w:val="nl-NL"/>
    </w:rPr>
  </w:style>
  <w:style w:type="paragraph" w:customStyle="1" w:styleId="Rapportsubtitel">
    <w:name w:val="Rapportsubtitel"/>
    <w:basedOn w:val="Normal"/>
    <w:next w:val="Normal"/>
    <w:rsid w:val="006F56D8"/>
    <w:pPr>
      <w:tabs>
        <w:tab w:val="clear" w:pos="851"/>
      </w:tabs>
      <w:spacing w:line="240" w:lineRule="atLeast"/>
      <w:jc w:val="left"/>
    </w:pPr>
    <w:rPr>
      <w:rFonts w:ascii="Trebuchet MS" w:hAnsi="Trebuchet MS"/>
      <w:color w:val="009EE0"/>
      <w:sz w:val="24"/>
      <w:szCs w:val="24"/>
      <w:lang w:val="nl-NL"/>
    </w:rPr>
  </w:style>
  <w:style w:type="paragraph" w:customStyle="1" w:styleId="Inhoudsopgave">
    <w:name w:val="Inhoudsopgave"/>
    <w:basedOn w:val="HoofdstukOngenummerd"/>
    <w:next w:val="Normal"/>
    <w:rsid w:val="006F56D8"/>
    <w:pPr>
      <w:tabs>
        <w:tab w:val="right" w:pos="6804"/>
      </w:tabs>
    </w:pPr>
  </w:style>
  <w:style w:type="character" w:customStyle="1" w:styleId="TabeltekstChar">
    <w:name w:val="Tabeltekst Char"/>
    <w:basedOn w:val="DefaultParagraphFont"/>
    <w:link w:val="Tabeltekst"/>
    <w:rsid w:val="006F56D8"/>
    <w:rPr>
      <w:rFonts w:ascii="Trebuchet MS" w:hAnsi="Trebuchet MS"/>
      <w:sz w:val="16"/>
      <w:lang w:val="nl-NL"/>
    </w:rPr>
  </w:style>
  <w:style w:type="paragraph" w:customStyle="1" w:styleId="OpmaakprofielBijschriftLinks-2cm">
    <w:name w:val="Opmaakprofiel Bijschrift + Links:  -2 cm"/>
    <w:basedOn w:val="Caption"/>
    <w:rsid w:val="006F56D8"/>
    <w:pPr>
      <w:widowControl/>
      <w:suppressLineNumbers w:val="0"/>
      <w:tabs>
        <w:tab w:val="left" w:pos="0"/>
        <w:tab w:val="left" w:pos="2268"/>
        <w:tab w:val="left" w:pos="2608"/>
      </w:tabs>
      <w:suppressAutoHyphens w:val="0"/>
      <w:spacing w:before="240" w:line="192" w:lineRule="atLeast"/>
      <w:ind w:left="1701" w:hanging="340"/>
    </w:pPr>
    <w:rPr>
      <w:rFonts w:ascii="Trebuchet MS" w:eastAsia="Times New Roman" w:hAnsi="Trebuchet MS" w:cs="Times New Roman"/>
      <w:b/>
      <w:i w:val="0"/>
      <w:iCs w:val="0"/>
      <w:kern w:val="0"/>
      <w:sz w:val="16"/>
      <w:szCs w:val="20"/>
      <w:lang w:val="nl-NL" w:eastAsia="en-US"/>
    </w:rPr>
  </w:style>
  <w:style w:type="paragraph" w:customStyle="1" w:styleId="Tabel">
    <w:name w:val="Tabel"/>
    <w:basedOn w:val="Normal"/>
    <w:next w:val="Normal"/>
    <w:rsid w:val="006F56D8"/>
    <w:pPr>
      <w:numPr>
        <w:numId w:val="19"/>
      </w:numPr>
      <w:tabs>
        <w:tab w:val="clear" w:pos="851"/>
      </w:tabs>
      <w:spacing w:line="240" w:lineRule="atLeast"/>
      <w:jc w:val="left"/>
    </w:pPr>
    <w:rPr>
      <w:rFonts w:ascii="Trebuchet MS" w:hAnsi="Trebuchet MS"/>
      <w:sz w:val="18"/>
      <w:szCs w:val="22"/>
      <w:lang w:val="nl-NL"/>
    </w:rPr>
  </w:style>
  <w:style w:type="paragraph" w:customStyle="1" w:styleId="Tabeltekst">
    <w:name w:val="Tabeltekst"/>
    <w:basedOn w:val="Tabelbron"/>
    <w:link w:val="TabeltekstChar"/>
    <w:rsid w:val="006F56D8"/>
    <w:pPr>
      <w:ind w:left="0"/>
    </w:pPr>
    <w:rPr>
      <w:rFonts w:cstheme="minorBidi"/>
    </w:rPr>
  </w:style>
  <w:style w:type="numbering" w:customStyle="1" w:styleId="OpmaakprofielMeerdereniveaus">
    <w:name w:val="Opmaakprofiel Meerdere niveaus"/>
    <w:basedOn w:val="NoList"/>
    <w:rsid w:val="006F56D8"/>
  </w:style>
  <w:style w:type="paragraph" w:customStyle="1" w:styleId="Samenvattingtrefwoord">
    <w:name w:val="Samenvattingtrefwoord"/>
    <w:basedOn w:val="Normal"/>
    <w:rsid w:val="006F56D8"/>
    <w:pPr>
      <w:tabs>
        <w:tab w:val="clear" w:pos="851"/>
        <w:tab w:val="left" w:pos="2268"/>
      </w:tabs>
      <w:spacing w:line="240" w:lineRule="atLeast"/>
      <w:ind w:left="2807" w:hanging="2807"/>
      <w:jc w:val="left"/>
    </w:pPr>
    <w:rPr>
      <w:rFonts w:ascii="Trebuchet MS" w:hAnsi="Trebuchet MS"/>
      <w:b/>
      <w:sz w:val="20"/>
      <w:lang w:val="nl-NL"/>
    </w:rPr>
  </w:style>
  <w:style w:type="table" w:customStyle="1" w:styleId="TableContemporary1">
    <w:name w:val="Table Contemporary1"/>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
    <w:name w:val="Opmaakprofiel Met opsommingstekens"/>
    <w:basedOn w:val="NoList"/>
    <w:rsid w:val="006F56D8"/>
  </w:style>
  <w:style w:type="numbering" w:customStyle="1" w:styleId="OpmaakprofielGenummerd">
    <w:name w:val="Opmaakprofiel Genummerd"/>
    <w:basedOn w:val="NoList"/>
    <w:rsid w:val="006F56D8"/>
  </w:style>
  <w:style w:type="paragraph" w:customStyle="1" w:styleId="Colofontxt">
    <w:name w:val="Colofontxt"/>
    <w:basedOn w:val="Normal"/>
    <w:rsid w:val="006F56D8"/>
    <w:pPr>
      <w:tabs>
        <w:tab w:val="clear" w:pos="851"/>
      </w:tabs>
      <w:spacing w:line="240" w:lineRule="atLeast"/>
      <w:ind w:left="2268"/>
      <w:jc w:val="left"/>
    </w:pPr>
    <w:rPr>
      <w:rFonts w:ascii="Trebuchet MS" w:hAnsi="Trebuchet MS"/>
      <w:snapToGrid w:val="0"/>
      <w:sz w:val="20"/>
      <w:szCs w:val="22"/>
      <w:lang w:val="nl-NL" w:eastAsia="nl-NL"/>
    </w:rPr>
  </w:style>
  <w:style w:type="numbering" w:customStyle="1" w:styleId="lijstnum4">
    <w:name w:val="lijstnum4"/>
    <w:basedOn w:val="NoList"/>
    <w:rsid w:val="006F56D8"/>
    <w:pPr>
      <w:numPr>
        <w:numId w:val="23"/>
      </w:numPr>
    </w:pPr>
  </w:style>
  <w:style w:type="paragraph" w:customStyle="1" w:styleId="Inhoudsopgavenivo1">
    <w:name w:val="Inhoudsopgavenivo1"/>
    <w:basedOn w:val="TOC1"/>
    <w:rsid w:val="006F56D8"/>
    <w:pPr>
      <w:tabs>
        <w:tab w:val="clear" w:pos="9090"/>
        <w:tab w:val="right" w:pos="1980"/>
        <w:tab w:val="left" w:pos="2268"/>
        <w:tab w:val="left" w:pos="2340"/>
        <w:tab w:val="right" w:pos="9072"/>
      </w:tabs>
      <w:spacing w:before="480" w:line="240" w:lineRule="atLeast"/>
      <w:jc w:val="left"/>
    </w:pPr>
    <w:rPr>
      <w:rFonts w:ascii="Trebuchet MS" w:eastAsia="Times New Roman" w:hAnsi="Trebuchet MS" w:cs="Times New Roman"/>
      <w:b/>
      <w:noProof/>
      <w:szCs w:val="22"/>
      <w:lang w:val="nl-NL"/>
    </w:rPr>
  </w:style>
  <w:style w:type="paragraph" w:customStyle="1" w:styleId="Inhoudsopgavenivo2">
    <w:name w:val="Inhoudsopgavenivo2"/>
    <w:basedOn w:val="TOC2"/>
    <w:rsid w:val="006F56D8"/>
    <w:pPr>
      <w:tabs>
        <w:tab w:val="clear" w:pos="9090"/>
        <w:tab w:val="right" w:pos="1928"/>
        <w:tab w:val="left" w:pos="2268"/>
        <w:tab w:val="right" w:pos="9072"/>
      </w:tabs>
      <w:spacing w:line="240" w:lineRule="exact"/>
      <w:ind w:left="0"/>
      <w:jc w:val="left"/>
    </w:pPr>
    <w:rPr>
      <w:rFonts w:ascii="Trebuchet MS" w:eastAsia="Times New Roman" w:hAnsi="Trebuchet MS" w:cs="Times New Roman"/>
      <w:noProof/>
      <w:sz w:val="20"/>
      <w:szCs w:val="20"/>
      <w:lang w:val="nl-NL"/>
    </w:rPr>
  </w:style>
  <w:style w:type="paragraph" w:customStyle="1" w:styleId="Inhoudsopgavenivo0">
    <w:name w:val="Inhoudsopgavenivo0"/>
    <w:basedOn w:val="Inhoudsopgavenivo1"/>
    <w:next w:val="Inhoudsopgavenivo1"/>
    <w:rsid w:val="006F56D8"/>
    <w:pPr>
      <w:tabs>
        <w:tab w:val="clear" w:pos="1980"/>
        <w:tab w:val="clear" w:pos="2340"/>
      </w:tabs>
      <w:spacing w:before="0"/>
    </w:pPr>
  </w:style>
  <w:style w:type="paragraph" w:customStyle="1" w:styleId="Colofontxtnietinspringen">
    <w:name w:val="Colofontxtnietinspringen"/>
    <w:basedOn w:val="Normal"/>
    <w:rsid w:val="006F56D8"/>
    <w:pPr>
      <w:tabs>
        <w:tab w:val="clear" w:pos="851"/>
      </w:tabs>
      <w:spacing w:line="240" w:lineRule="atLeast"/>
      <w:jc w:val="left"/>
    </w:pPr>
    <w:rPr>
      <w:rFonts w:ascii="Trebuchet MS" w:hAnsi="Trebuchet MS"/>
      <w:b/>
      <w:snapToGrid w:val="0"/>
      <w:sz w:val="16"/>
      <w:szCs w:val="22"/>
      <w:lang w:val="nl-NL" w:eastAsia="nl-NL"/>
    </w:rPr>
  </w:style>
  <w:style w:type="table" w:customStyle="1" w:styleId="TableGrid4">
    <w:name w:val="Table Grid4"/>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resumetekstblauw">
    <w:name w:val="ce_resumetekst_blauw"/>
    <w:basedOn w:val="Normal"/>
    <w:next w:val="Normal"/>
    <w:rsid w:val="006F56D8"/>
    <w:pPr>
      <w:framePr w:w="1928" w:hSpace="340" w:wrap="around" w:vAnchor="text" w:hAnchor="margin" w:y="1"/>
      <w:tabs>
        <w:tab w:val="clear" w:pos="851"/>
        <w:tab w:val="left" w:pos="113"/>
      </w:tabs>
      <w:jc w:val="left"/>
    </w:pPr>
    <w:rPr>
      <w:rFonts w:ascii="Trebuchet MS" w:hAnsi="Trebuchet MS"/>
      <w:color w:val="009EE0"/>
      <w:sz w:val="16"/>
      <w:szCs w:val="22"/>
      <w:lang w:val="nl-NL"/>
    </w:rPr>
  </w:style>
  <w:style w:type="table" w:customStyle="1" w:styleId="CEalleenlijnen">
    <w:name w:val="CEalleenlijnen"/>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
    <w:name w:val="CEgeenopmaak"/>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OffertekleinHoofdstuk">
    <w:name w:val="BijlageOffertekleinHoofdstuk"/>
    <w:basedOn w:val="Normal"/>
    <w:next w:val="BijlageOffertekleinParagraaf"/>
    <w:qFormat/>
    <w:rsid w:val="006F56D8"/>
    <w:pPr>
      <w:pageBreakBefore/>
      <w:widowControl w:val="0"/>
      <w:numPr>
        <w:numId w:val="24"/>
      </w:numPr>
      <w:tabs>
        <w:tab w:val="clear" w:pos="851"/>
      </w:tabs>
      <w:spacing w:after="480"/>
      <w:jc w:val="left"/>
      <w:outlineLvl w:val="0"/>
    </w:pPr>
    <w:rPr>
      <w:rFonts w:ascii="Trebuchet MS" w:hAnsi="Trebuchet MS"/>
      <w:b/>
      <w:noProof/>
      <w:color w:val="009EE1"/>
      <w:sz w:val="28"/>
      <w:lang w:val="nl-NL" w:eastAsia="nl-NL"/>
    </w:rPr>
  </w:style>
  <w:style w:type="paragraph" w:customStyle="1" w:styleId="BijlageOffertekleinParagraaf">
    <w:name w:val="BijlageOffertekleinParagraaf"/>
    <w:basedOn w:val="Normal"/>
    <w:next w:val="Normal"/>
    <w:qFormat/>
    <w:rsid w:val="006F56D8"/>
    <w:pPr>
      <w:numPr>
        <w:ilvl w:val="1"/>
        <w:numId w:val="24"/>
      </w:numPr>
      <w:tabs>
        <w:tab w:val="clear" w:pos="851"/>
        <w:tab w:val="left" w:pos="1134"/>
      </w:tabs>
      <w:spacing w:before="240" w:after="200"/>
      <w:jc w:val="left"/>
      <w:outlineLvl w:val="1"/>
    </w:pPr>
    <w:rPr>
      <w:rFonts w:ascii="Trebuchet MS" w:hAnsi="Trebuchet MS"/>
      <w:b/>
      <w:noProof/>
      <w:lang w:val="nl-NL" w:eastAsia="nl-NL"/>
    </w:rPr>
  </w:style>
  <w:style w:type="paragraph" w:customStyle="1" w:styleId="Bijlagealineahoofd">
    <w:name w:val="Bijlagealineahoofd"/>
    <w:basedOn w:val="Normal"/>
    <w:next w:val="Normal"/>
    <w:qFormat/>
    <w:rsid w:val="006F56D8"/>
    <w:pPr>
      <w:tabs>
        <w:tab w:val="clear" w:pos="851"/>
      </w:tabs>
      <w:spacing w:before="240" w:line="240" w:lineRule="atLeast"/>
      <w:ind w:left="2268"/>
      <w:jc w:val="left"/>
      <w:outlineLvl w:val="3"/>
    </w:pPr>
    <w:rPr>
      <w:rFonts w:ascii="Trebuchet MS" w:hAnsi="Trebuchet MS"/>
      <w:b/>
      <w:szCs w:val="22"/>
    </w:rPr>
  </w:style>
  <w:style w:type="paragraph" w:customStyle="1" w:styleId="Bijlagealineahoofdcursief">
    <w:name w:val="Bijlagealineahoofdcursief"/>
    <w:basedOn w:val="Normal"/>
    <w:next w:val="Normal"/>
    <w:qFormat/>
    <w:rsid w:val="006F56D8"/>
    <w:pPr>
      <w:tabs>
        <w:tab w:val="clear" w:pos="851"/>
      </w:tabs>
      <w:spacing w:before="240" w:line="240" w:lineRule="atLeast"/>
      <w:ind w:left="2268"/>
      <w:jc w:val="left"/>
      <w:outlineLvl w:val="3"/>
    </w:pPr>
    <w:rPr>
      <w:rFonts w:ascii="Trebuchet MS" w:hAnsi="Trebuchet MS"/>
      <w:i/>
      <w:szCs w:val="22"/>
    </w:rPr>
  </w:style>
  <w:style w:type="table" w:customStyle="1" w:styleId="TableGrid14">
    <w:name w:val="Table Grid14"/>
    <w:basedOn w:val="TableNormal"/>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1">
    <w:name w:val="Geen lijst1"/>
    <w:next w:val="NoList"/>
    <w:uiPriority w:val="99"/>
    <w:semiHidden/>
    <w:unhideWhenUsed/>
    <w:rsid w:val="006F56D8"/>
  </w:style>
  <w:style w:type="table" w:customStyle="1" w:styleId="Tabelraster1">
    <w:name w:val="Tabelraster1"/>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iddeldearcering21">
    <w:name w:val="Gemiddelde arcering 21"/>
    <w:basedOn w:val="TableNormal"/>
    <w:next w:val="MediumShading2"/>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chtearcering1">
    <w:name w:val="Lichte arcering1"/>
    <w:basedOn w:val="TableNormal"/>
    <w:next w:val="LightShading"/>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emiddeldelijst21">
    <w:name w:val="Gemiddelde lijst 21"/>
    <w:basedOn w:val="TableNormal"/>
    <w:next w:val="MediumList2"/>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Gemiddeldearcering2-accent11">
    <w:name w:val="Gemiddelde arcering 2 - accent 11"/>
    <w:basedOn w:val="TableNormal"/>
    <w:next w:val="MediumShading2-Accent1"/>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8">
    <w:name w:val="Table Grid18"/>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2">
    <w:name w:val="Medium Shading 212"/>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2">
    <w:name w:val="Medium List 212"/>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2">
    <w:name w:val="Medium Shading 2 - Accent 112"/>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11">
    <w:name w:val="No List1111"/>
    <w:next w:val="NoList"/>
    <w:uiPriority w:val="99"/>
    <w:semiHidden/>
    <w:unhideWhenUsed/>
    <w:rsid w:val="006F56D8"/>
  </w:style>
  <w:style w:type="table" w:customStyle="1" w:styleId="TableGrid21">
    <w:name w:val="Table Grid21"/>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1">
    <w:name w:val="Medium Shading 2111"/>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1">
    <w:name w:val="Light Shading111"/>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1">
    <w:name w:val="Medium List 2111"/>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1">
    <w:name w:val="Medium Shading 2 - Accent 1111"/>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1">
    <w:name w:val="Table Grid111"/>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Eigentijds1">
    <w:name w:val="CE Eigentijds1"/>
    <w:basedOn w:val="TableContemporary"/>
    <w:rsid w:val="006F56D8"/>
    <w:pPr>
      <w:tabs>
        <w:tab w:val="left" w:pos="2268"/>
      </w:tabs>
      <w:jc w:val="left"/>
    </w:pPr>
    <w:rPr>
      <w:rFonts w:ascii="Trebuchet MS" w:eastAsia="Times New Roman" w:hAnsi="Trebuchet MS" w:cs="Times New Roman"/>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customStyle="1" w:styleId="Eigentijdsetabel1">
    <w:name w:val="Eigentijdse tabel1"/>
    <w:basedOn w:val="TableNormal"/>
    <w:next w:val="TableContemporary"/>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1">
    <w:name w:val="No List21"/>
    <w:next w:val="NoList"/>
    <w:uiPriority w:val="99"/>
    <w:semiHidden/>
    <w:unhideWhenUsed/>
    <w:rsid w:val="006F56D8"/>
  </w:style>
  <w:style w:type="numbering" w:customStyle="1" w:styleId="OpmaakprofielMeerdereniveaus1">
    <w:name w:val="Opmaakprofiel Meerdere niveaus1"/>
    <w:basedOn w:val="NoList"/>
    <w:rsid w:val="006F56D8"/>
    <w:pPr>
      <w:numPr>
        <w:numId w:val="19"/>
      </w:numPr>
    </w:pPr>
  </w:style>
  <w:style w:type="table" w:customStyle="1" w:styleId="TableContemporary11">
    <w:name w:val="Table Contemporary11"/>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1">
    <w:name w:val="Opmaakprofiel Met opsommingstekens1"/>
    <w:basedOn w:val="NoList"/>
    <w:rsid w:val="006F56D8"/>
    <w:pPr>
      <w:numPr>
        <w:numId w:val="20"/>
      </w:numPr>
    </w:pPr>
  </w:style>
  <w:style w:type="numbering" w:customStyle="1" w:styleId="OpmaakprofielGenummerd1">
    <w:name w:val="Opmaakprofiel Genummerd1"/>
    <w:basedOn w:val="NoList"/>
    <w:rsid w:val="006F56D8"/>
    <w:pPr>
      <w:numPr>
        <w:numId w:val="21"/>
      </w:numPr>
    </w:pPr>
  </w:style>
  <w:style w:type="numbering" w:customStyle="1" w:styleId="lijstnum41">
    <w:name w:val="lijstnum41"/>
    <w:basedOn w:val="NoList"/>
    <w:rsid w:val="006F56D8"/>
    <w:pPr>
      <w:numPr>
        <w:numId w:val="22"/>
      </w:numPr>
    </w:pPr>
  </w:style>
  <w:style w:type="table" w:customStyle="1" w:styleId="TableGrid41">
    <w:name w:val="Table Grid41"/>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1">
    <w:name w:val="CEalleenlijnen1"/>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1">
    <w:name w:val="CEgeenopmaak1"/>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2">
    <w:name w:val="Geen lijst2"/>
    <w:next w:val="NoList"/>
    <w:uiPriority w:val="99"/>
    <w:semiHidden/>
    <w:unhideWhenUsed/>
    <w:rsid w:val="006F56D8"/>
  </w:style>
  <w:style w:type="table" w:customStyle="1" w:styleId="Tabelraster2">
    <w:name w:val="Tabelraster2"/>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iddeldearcering22">
    <w:name w:val="Gemiddelde arcering 22"/>
    <w:basedOn w:val="TableNormal"/>
    <w:next w:val="MediumShading2"/>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chtearcering2">
    <w:name w:val="Lichte arcering2"/>
    <w:basedOn w:val="TableNormal"/>
    <w:next w:val="LightShading"/>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emiddeldelijst22">
    <w:name w:val="Gemiddelde lijst 22"/>
    <w:basedOn w:val="TableNormal"/>
    <w:next w:val="MediumList2"/>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Gemiddeldearcering2-accent12">
    <w:name w:val="Gemiddelde arcering 2 - accent 12"/>
    <w:basedOn w:val="TableNormal"/>
    <w:next w:val="MediumShading2-Accent1"/>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9">
    <w:name w:val="Table Grid19"/>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3">
    <w:name w:val="Medium Shading 213"/>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3">
    <w:name w:val="Light Shading13"/>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3">
    <w:name w:val="Medium List 213"/>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3">
    <w:name w:val="Medium Shading 2 - Accent 113"/>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
    <w:name w:val="No List12"/>
    <w:next w:val="NoList"/>
    <w:uiPriority w:val="99"/>
    <w:semiHidden/>
    <w:unhideWhenUsed/>
    <w:rsid w:val="006F56D8"/>
  </w:style>
  <w:style w:type="table" w:customStyle="1" w:styleId="TableGrid22">
    <w:name w:val="Table Grid22"/>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2">
    <w:name w:val="Medium Shading 2112"/>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2">
    <w:name w:val="Light Shading112"/>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2">
    <w:name w:val="Medium List 2112"/>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2">
    <w:name w:val="Medium Shading 2 - Accent 1112"/>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2">
    <w:name w:val="Table Grid112"/>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Eigentijds2">
    <w:name w:val="CE Eigentijds2"/>
    <w:basedOn w:val="TableContemporary"/>
    <w:rsid w:val="006F56D8"/>
    <w:pPr>
      <w:tabs>
        <w:tab w:val="left" w:pos="2268"/>
      </w:tabs>
      <w:jc w:val="left"/>
    </w:pPr>
    <w:rPr>
      <w:rFonts w:ascii="Trebuchet MS" w:eastAsia="Times New Roman" w:hAnsi="Trebuchet MS" w:cs="Times New Roman"/>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customStyle="1" w:styleId="Eigentijdsetabel2">
    <w:name w:val="Eigentijdse tabel2"/>
    <w:basedOn w:val="TableNormal"/>
    <w:next w:val="TableContemporary"/>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2">
    <w:name w:val="No List22"/>
    <w:next w:val="NoList"/>
    <w:uiPriority w:val="99"/>
    <w:semiHidden/>
    <w:unhideWhenUsed/>
    <w:rsid w:val="006F56D8"/>
  </w:style>
  <w:style w:type="numbering" w:customStyle="1" w:styleId="OpmaakprofielMeerdereniveaus2">
    <w:name w:val="Opmaakprofiel Meerdere niveaus2"/>
    <w:basedOn w:val="NoList"/>
    <w:rsid w:val="006F56D8"/>
  </w:style>
  <w:style w:type="table" w:customStyle="1" w:styleId="TableContemporary12">
    <w:name w:val="Table Contemporary12"/>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2">
    <w:name w:val="Opmaakprofiel Met opsommingstekens2"/>
    <w:basedOn w:val="NoList"/>
    <w:rsid w:val="006F56D8"/>
  </w:style>
  <w:style w:type="numbering" w:customStyle="1" w:styleId="OpmaakprofielGenummerd2">
    <w:name w:val="Opmaakprofiel Genummerd2"/>
    <w:basedOn w:val="NoList"/>
    <w:rsid w:val="006F56D8"/>
  </w:style>
  <w:style w:type="numbering" w:customStyle="1" w:styleId="lijstnum42">
    <w:name w:val="lijstnum42"/>
    <w:basedOn w:val="NoList"/>
    <w:rsid w:val="006F56D8"/>
  </w:style>
  <w:style w:type="table" w:customStyle="1" w:styleId="TableGrid42">
    <w:name w:val="Table Grid42"/>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2">
    <w:name w:val="CEalleenlijnen2"/>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2">
    <w:name w:val="CEgeenopmaak2"/>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3">
    <w:name w:val="Geen lijst3"/>
    <w:next w:val="NoList"/>
    <w:uiPriority w:val="99"/>
    <w:semiHidden/>
    <w:unhideWhenUsed/>
    <w:rsid w:val="006F56D8"/>
  </w:style>
  <w:style w:type="table" w:customStyle="1" w:styleId="Tabelraster3">
    <w:name w:val="Tabelraster3"/>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iddeldearcering23">
    <w:name w:val="Gemiddelde arcering 23"/>
    <w:basedOn w:val="TableNormal"/>
    <w:next w:val="MediumShading2"/>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chtearcering3">
    <w:name w:val="Lichte arcering3"/>
    <w:basedOn w:val="TableNormal"/>
    <w:next w:val="LightShading"/>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emiddeldelijst23">
    <w:name w:val="Gemiddelde lijst 23"/>
    <w:basedOn w:val="TableNormal"/>
    <w:next w:val="MediumList2"/>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Gemiddeldearcering2-accent13">
    <w:name w:val="Gemiddelde arcering 2 - accent 13"/>
    <w:basedOn w:val="TableNormal"/>
    <w:next w:val="MediumShading2-Accent1"/>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14">
    <w:name w:val="Table Grid114"/>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4">
    <w:name w:val="Medium Shading 214"/>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4">
    <w:name w:val="Light Shading14"/>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4">
    <w:name w:val="Medium List 214"/>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4">
    <w:name w:val="Medium Shading 2 - Accent 114"/>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3">
    <w:name w:val="No List13"/>
    <w:next w:val="NoList"/>
    <w:uiPriority w:val="99"/>
    <w:semiHidden/>
    <w:unhideWhenUsed/>
    <w:rsid w:val="006F56D8"/>
  </w:style>
  <w:style w:type="table" w:customStyle="1" w:styleId="TableGrid23">
    <w:name w:val="Table Grid23"/>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3">
    <w:name w:val="Medium Shading 2113"/>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3">
    <w:name w:val="Light Shading113"/>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3">
    <w:name w:val="Medium List 2113"/>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3">
    <w:name w:val="Medium Shading 2 - Accent 1113"/>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5">
    <w:name w:val="Table Grid115"/>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Eigentijds3">
    <w:name w:val="CE Eigentijds3"/>
    <w:basedOn w:val="TableContemporary"/>
    <w:rsid w:val="006F56D8"/>
    <w:pPr>
      <w:tabs>
        <w:tab w:val="left" w:pos="2268"/>
      </w:tabs>
      <w:jc w:val="left"/>
    </w:pPr>
    <w:rPr>
      <w:rFonts w:ascii="Trebuchet MS" w:eastAsia="Times New Roman" w:hAnsi="Trebuchet MS" w:cs="Times New Roman"/>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customStyle="1" w:styleId="Eigentijdsetabel3">
    <w:name w:val="Eigentijdse tabel3"/>
    <w:basedOn w:val="TableNormal"/>
    <w:next w:val="TableContemporary"/>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3">
    <w:name w:val="No List23"/>
    <w:next w:val="NoList"/>
    <w:uiPriority w:val="99"/>
    <w:semiHidden/>
    <w:unhideWhenUsed/>
    <w:rsid w:val="006F56D8"/>
  </w:style>
  <w:style w:type="numbering" w:customStyle="1" w:styleId="OpmaakprofielMeerdereniveaus3">
    <w:name w:val="Opmaakprofiel Meerdere niveaus3"/>
    <w:basedOn w:val="NoList"/>
    <w:rsid w:val="006F56D8"/>
  </w:style>
  <w:style w:type="table" w:customStyle="1" w:styleId="TableContemporary13">
    <w:name w:val="Table Contemporary13"/>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3">
    <w:name w:val="Opmaakprofiel Met opsommingstekens3"/>
    <w:basedOn w:val="NoList"/>
    <w:rsid w:val="006F56D8"/>
  </w:style>
  <w:style w:type="numbering" w:customStyle="1" w:styleId="OpmaakprofielGenummerd3">
    <w:name w:val="Opmaakprofiel Genummerd3"/>
    <w:basedOn w:val="NoList"/>
    <w:rsid w:val="006F56D8"/>
  </w:style>
  <w:style w:type="numbering" w:customStyle="1" w:styleId="lijstnum43">
    <w:name w:val="lijstnum43"/>
    <w:basedOn w:val="NoList"/>
    <w:rsid w:val="006F56D8"/>
  </w:style>
  <w:style w:type="table" w:customStyle="1" w:styleId="TableGrid43">
    <w:name w:val="Table Grid43"/>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3">
    <w:name w:val="CEalleenlijnen3"/>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3">
    <w:name w:val="CEgeenopmaak3"/>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21">
    <w:name w:val="CEalleenlijnen21"/>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character" w:customStyle="1" w:styleId="a">
    <w:name w:val="吹き出し (文字)"/>
    <w:uiPriority w:val="99"/>
    <w:semiHidden/>
    <w:rsid w:val="006F56D8"/>
    <w:rPr>
      <w:rFonts w:ascii="Arial" w:eastAsia="MS Gothic" w:hAnsi="Arial"/>
      <w:sz w:val="18"/>
      <w:lang w:val="en-GB" w:eastAsia="en-US"/>
    </w:rPr>
  </w:style>
  <w:style w:type="character" w:customStyle="1" w:styleId="a0">
    <w:name w:val="日付 (文字)"/>
    <w:uiPriority w:val="99"/>
    <w:semiHidden/>
    <w:rsid w:val="006F56D8"/>
    <w:rPr>
      <w:rFonts w:ascii="Arial" w:hAnsi="Arial"/>
      <w:sz w:val="22"/>
      <w:lang w:val="en-GB" w:eastAsia="en-US"/>
    </w:rPr>
  </w:style>
  <w:style w:type="character" w:customStyle="1" w:styleId="a1">
    <w:name w:val="コメント文字列 (文字)"/>
    <w:uiPriority w:val="99"/>
    <w:rsid w:val="006F56D8"/>
    <w:rPr>
      <w:rFonts w:ascii="Arial" w:eastAsia="MS Mincho" w:hAnsi="Arial"/>
      <w:w w:val="103"/>
      <w:lang w:val="en-GB" w:eastAsia="en-US"/>
    </w:rPr>
  </w:style>
  <w:style w:type="character" w:customStyle="1" w:styleId="a2">
    <w:name w:val="脚注文字列 (文字)"/>
    <w:uiPriority w:val="99"/>
    <w:rsid w:val="006F56D8"/>
    <w:rPr>
      <w:rFonts w:ascii="Arial" w:hAnsi="Arial" w:cs="Times New Roman"/>
      <w:sz w:val="18"/>
      <w:lang w:val="en-GB" w:eastAsia="en-US"/>
    </w:rPr>
  </w:style>
  <w:style w:type="paragraph" w:customStyle="1" w:styleId="1">
    <w:name w:val="1字(ぶら下げ)"/>
    <w:basedOn w:val="Normal"/>
    <w:uiPriority w:val="99"/>
    <w:rsid w:val="006F56D8"/>
    <w:pPr>
      <w:widowControl w:val="0"/>
      <w:tabs>
        <w:tab w:val="clear" w:pos="851"/>
      </w:tabs>
      <w:ind w:leftChars="100" w:left="440" w:hangingChars="100" w:hanging="220"/>
    </w:pPr>
    <w:rPr>
      <w:rFonts w:eastAsia="MS Gothic"/>
    </w:rPr>
  </w:style>
  <w:style w:type="character" w:customStyle="1" w:styleId="10">
    <w:name w:val="1字(ぶら下げ) (文字)"/>
    <w:uiPriority w:val="99"/>
    <w:rsid w:val="006F56D8"/>
    <w:rPr>
      <w:rFonts w:ascii="Arial" w:eastAsia="MS Gothic" w:hAnsi="Arial" w:cs="Times New Roman"/>
      <w:sz w:val="22"/>
    </w:rPr>
  </w:style>
  <w:style w:type="character" w:customStyle="1" w:styleId="a3">
    <w:name w:val="太字"/>
    <w:uiPriority w:val="99"/>
    <w:rsid w:val="006F56D8"/>
    <w:rPr>
      <w:rFonts w:ascii="Arial" w:eastAsia="MS Gothic" w:hAnsi="Arial"/>
      <w:b/>
    </w:rPr>
  </w:style>
  <w:style w:type="character" w:customStyle="1" w:styleId="a4">
    <w:name w:val="コメント内容 (文字)"/>
    <w:uiPriority w:val="99"/>
    <w:semiHidden/>
    <w:rsid w:val="006F56D8"/>
    <w:rPr>
      <w:rFonts w:ascii="Arial" w:eastAsia="MS Mincho" w:hAnsi="Arial" w:cs="Helvetica"/>
      <w:b/>
      <w:bCs/>
      <w:w w:val="103"/>
      <w:sz w:val="22"/>
      <w:lang w:val="en-GB" w:eastAsia="en-US"/>
    </w:rPr>
  </w:style>
  <w:style w:type="paragraph" w:customStyle="1" w:styleId="Textkrper1">
    <w:name w:val="Textkörper1"/>
    <w:basedOn w:val="Normal"/>
    <w:uiPriority w:val="99"/>
    <w:rsid w:val="006F56D8"/>
    <w:pPr>
      <w:tabs>
        <w:tab w:val="clear" w:pos="851"/>
      </w:tabs>
      <w:spacing w:after="240"/>
      <w:jc w:val="left"/>
    </w:pPr>
    <w:rPr>
      <w:rFonts w:eastAsia="MS Mincho"/>
      <w:szCs w:val="24"/>
      <w:lang w:eastAsia="de-DE"/>
    </w:rPr>
  </w:style>
  <w:style w:type="paragraph" w:customStyle="1" w:styleId="ColorfulList-Accent11">
    <w:name w:val="Colorful List - Accent 11"/>
    <w:basedOn w:val="Normal"/>
    <w:uiPriority w:val="34"/>
    <w:qFormat/>
    <w:rsid w:val="006F56D8"/>
    <w:pPr>
      <w:tabs>
        <w:tab w:val="clear" w:pos="851"/>
      </w:tabs>
      <w:ind w:leftChars="400" w:left="840"/>
    </w:pPr>
    <w:rPr>
      <w:rFonts w:ascii="Times New Roman" w:eastAsia="MS Mincho" w:hAnsi="Times New Roman"/>
      <w:sz w:val="24"/>
    </w:rPr>
  </w:style>
  <w:style w:type="paragraph" w:customStyle="1" w:styleId="3">
    <w:name w:val="スタイル3"/>
    <w:basedOn w:val="ColorfulList-Accent11"/>
    <w:link w:val="30"/>
    <w:qFormat/>
    <w:rsid w:val="006F56D8"/>
    <w:pPr>
      <w:widowControl w:val="0"/>
      <w:numPr>
        <w:numId w:val="25"/>
      </w:numPr>
      <w:ind w:leftChars="0" w:left="0"/>
    </w:pPr>
    <w:rPr>
      <w:rFonts w:ascii="Arial" w:hAnsi="Arial"/>
      <w:color w:val="000000"/>
      <w:kern w:val="2"/>
      <w:sz w:val="22"/>
      <w:szCs w:val="22"/>
    </w:rPr>
  </w:style>
  <w:style w:type="character" w:customStyle="1" w:styleId="30">
    <w:name w:val="スタイル3 (文字)"/>
    <w:link w:val="3"/>
    <w:rsid w:val="006F56D8"/>
    <w:rPr>
      <w:rFonts w:ascii="Arial" w:eastAsia="MS Mincho" w:hAnsi="Arial" w:cs="Times New Roman"/>
      <w:color w:val="000000"/>
      <w:kern w:val="2"/>
    </w:rPr>
  </w:style>
  <w:style w:type="paragraph" w:customStyle="1" w:styleId="11">
    <w:name w:val="スタイル1"/>
    <w:basedOn w:val="Normal"/>
    <w:qFormat/>
    <w:rsid w:val="006F56D8"/>
    <w:pPr>
      <w:widowControl w:val="0"/>
      <w:tabs>
        <w:tab w:val="clear" w:pos="851"/>
      </w:tabs>
      <w:jc w:val="left"/>
    </w:pPr>
    <w:rPr>
      <w:rFonts w:ascii="Times New Roman" w:eastAsia="MS Mincho" w:hAnsi="Times New Roman"/>
      <w:kern w:val="2"/>
      <w:sz w:val="24"/>
      <w:szCs w:val="22"/>
      <w:lang w:val="en-US" w:eastAsia="ja-JP"/>
    </w:rPr>
  </w:style>
  <w:style w:type="paragraph" w:customStyle="1" w:styleId="TableParagraph">
    <w:name w:val="Table Paragraph"/>
    <w:basedOn w:val="Normal"/>
    <w:uiPriority w:val="1"/>
    <w:qFormat/>
    <w:rsid w:val="006F56D8"/>
    <w:pPr>
      <w:widowControl w:val="0"/>
      <w:tabs>
        <w:tab w:val="clear" w:pos="851"/>
      </w:tabs>
      <w:jc w:val="left"/>
    </w:pPr>
    <w:rPr>
      <w:rFonts w:ascii="Yu Mincho" w:eastAsia="Yu Mincho" w:hAnsi="Yu Mincho"/>
      <w:szCs w:val="22"/>
      <w:lang w:val="en-US"/>
    </w:rPr>
  </w:style>
  <w:style w:type="character" w:customStyle="1" w:styleId="EndnoteTextChar">
    <w:name w:val="Endnote Text Char"/>
    <w:basedOn w:val="DefaultParagraphFont"/>
    <w:link w:val="EndnoteText"/>
    <w:uiPriority w:val="99"/>
    <w:semiHidden/>
    <w:rsid w:val="006F56D8"/>
    <w:rPr>
      <w:rFonts w:ascii="Arial" w:eastAsia="MS Mincho" w:hAnsi="Arial"/>
    </w:rPr>
  </w:style>
  <w:style w:type="paragraph" w:styleId="EndnoteText">
    <w:name w:val="endnote text"/>
    <w:basedOn w:val="Normal"/>
    <w:link w:val="EndnoteTextChar"/>
    <w:uiPriority w:val="99"/>
    <w:semiHidden/>
    <w:unhideWhenUsed/>
    <w:rsid w:val="006F56D8"/>
    <w:pPr>
      <w:snapToGrid w:val="0"/>
      <w:jc w:val="left"/>
    </w:pPr>
    <w:rPr>
      <w:rFonts w:eastAsia="MS Mincho" w:cstheme="minorBidi"/>
      <w:szCs w:val="22"/>
    </w:rPr>
  </w:style>
  <w:style w:type="character" w:customStyle="1" w:styleId="EndnoteTextChar1">
    <w:name w:val="Endnote Text Char1"/>
    <w:basedOn w:val="DefaultParagraphFont"/>
    <w:uiPriority w:val="99"/>
    <w:semiHidden/>
    <w:rsid w:val="006F56D8"/>
    <w:rPr>
      <w:rFonts w:ascii="Arial" w:hAnsi="Arial" w:cs="Times New Roman"/>
      <w:sz w:val="20"/>
      <w:szCs w:val="20"/>
    </w:rPr>
  </w:style>
  <w:style w:type="character" w:styleId="EndnoteReference">
    <w:name w:val="endnote reference"/>
    <w:basedOn w:val="DefaultParagraphFont"/>
    <w:uiPriority w:val="99"/>
    <w:semiHidden/>
    <w:unhideWhenUsed/>
    <w:rsid w:val="006F56D8"/>
    <w:rPr>
      <w:vertAlign w:val="superscript"/>
    </w:rPr>
  </w:style>
  <w:style w:type="character" w:styleId="Strong">
    <w:name w:val="Strong"/>
    <w:basedOn w:val="DefaultParagraphFont"/>
    <w:uiPriority w:val="22"/>
    <w:qFormat/>
    <w:rsid w:val="006F56D8"/>
    <w:rPr>
      <w:b/>
      <w:bCs/>
    </w:rPr>
  </w:style>
  <w:style w:type="character" w:customStyle="1" w:styleId="inactive">
    <w:name w:val="inactive"/>
    <w:basedOn w:val="DefaultParagraphFont"/>
    <w:rsid w:val="006F56D8"/>
  </w:style>
  <w:style w:type="numbering" w:customStyle="1" w:styleId="NoList3">
    <w:name w:val="No List3"/>
    <w:next w:val="NoList"/>
    <w:uiPriority w:val="99"/>
    <w:semiHidden/>
    <w:unhideWhenUsed/>
    <w:rsid w:val="006F56D8"/>
  </w:style>
  <w:style w:type="table" w:customStyle="1" w:styleId="TableGrid5">
    <w:name w:val="Table Grid5"/>
    <w:basedOn w:val="TableNormal"/>
    <w:next w:val="TableGrid"/>
    <w:rsid w:val="006F56D8"/>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00A4A"/>
    <w:pPr>
      <w:spacing w:after="0" w:line="240" w:lineRule="auto"/>
      <w:jc w:val="both"/>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65A39"/>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6306A"/>
    <w:pPr>
      <w:spacing w:after="0" w:line="240" w:lineRule="auto"/>
      <w:jc w:val="both"/>
    </w:pPr>
    <w:rPr>
      <w:rFonts w:ascii="Times New Roman" w:eastAsia="MS Mincho" w:hAnsi="Times New Roman" w:cs="Times New Roman"/>
      <w:sz w:val="20"/>
      <w:szCs w:val="20"/>
      <w:lang w:val="pt-PT"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gnTegnCharCharChar">
    <w:name w:val="Tegn Tegn Char Char Char"/>
    <w:basedOn w:val="Normal"/>
    <w:rsid w:val="0096306A"/>
    <w:pPr>
      <w:tabs>
        <w:tab w:val="clear" w:pos="851"/>
      </w:tabs>
      <w:jc w:val="left"/>
    </w:pPr>
    <w:rPr>
      <w:rFonts w:ascii="Times New Roman" w:eastAsia="MS Mincho" w:hAnsi="Times New Roman"/>
      <w:sz w:val="24"/>
      <w:szCs w:val="24"/>
      <w:lang w:val="pl-PL" w:eastAsia="pl-PL"/>
    </w:rPr>
  </w:style>
  <w:style w:type="paragraph" w:customStyle="1" w:styleId="TegnTegn">
    <w:name w:val="Tegn Tegn"/>
    <w:basedOn w:val="Normal"/>
    <w:rsid w:val="0096306A"/>
    <w:pPr>
      <w:tabs>
        <w:tab w:val="clear" w:pos="851"/>
      </w:tabs>
      <w:jc w:val="left"/>
    </w:pPr>
    <w:rPr>
      <w:rFonts w:ascii="Times New Roman" w:eastAsia="MS Mincho" w:hAnsi="Times New Roman"/>
      <w:sz w:val="24"/>
      <w:szCs w:val="24"/>
      <w:lang w:val="pl-PL" w:eastAsia="pl-PL"/>
    </w:rPr>
  </w:style>
  <w:style w:type="paragraph" w:customStyle="1" w:styleId="Char1CharCharChar">
    <w:name w:val="Char1 Char Char Char"/>
    <w:basedOn w:val="Normal"/>
    <w:rsid w:val="0096306A"/>
    <w:pPr>
      <w:tabs>
        <w:tab w:val="clear" w:pos="851"/>
      </w:tabs>
      <w:jc w:val="left"/>
    </w:pPr>
    <w:rPr>
      <w:rFonts w:ascii="Times New Roman" w:eastAsia="MS Mincho" w:hAnsi="Times New Roman"/>
      <w:sz w:val="24"/>
      <w:szCs w:val="24"/>
      <w:lang w:val="pl-PL" w:eastAsia="pl-PL"/>
    </w:rPr>
  </w:style>
  <w:style w:type="paragraph" w:customStyle="1" w:styleId="Standard">
    <w:name w:val="Standard"/>
    <w:rsid w:val="0096306A"/>
    <w:pPr>
      <w:autoSpaceDE w:val="0"/>
      <w:autoSpaceDN w:val="0"/>
      <w:adjustRightInd w:val="0"/>
      <w:spacing w:after="0" w:line="240" w:lineRule="auto"/>
    </w:pPr>
    <w:rPr>
      <w:rFonts w:ascii="Arial" w:eastAsia="宋体" w:hAnsi="Arial" w:cs="Times New Roman"/>
      <w:sz w:val="24"/>
      <w:szCs w:val="24"/>
      <w:lang w:eastAsia="zh-CN"/>
    </w:rPr>
  </w:style>
  <w:style w:type="paragraph" w:styleId="PlainText">
    <w:name w:val="Plain Text"/>
    <w:basedOn w:val="Normal"/>
    <w:link w:val="PlainTextChar"/>
    <w:rsid w:val="0096306A"/>
    <w:pPr>
      <w:tabs>
        <w:tab w:val="clear" w:pos="851"/>
      </w:tabs>
      <w:jc w:val="left"/>
    </w:pPr>
    <w:rPr>
      <w:rFonts w:ascii="Courier New" w:eastAsia="MS Mincho" w:hAnsi="Courier New" w:cs="Courier New"/>
      <w:sz w:val="20"/>
      <w:lang w:val="en-US" w:eastAsia="ja-JP"/>
    </w:rPr>
  </w:style>
  <w:style w:type="character" w:customStyle="1" w:styleId="PlainTextChar">
    <w:name w:val="Plain Text Char"/>
    <w:basedOn w:val="DefaultParagraphFont"/>
    <w:link w:val="PlainText"/>
    <w:rsid w:val="0096306A"/>
    <w:rPr>
      <w:rFonts w:ascii="Courier New" w:eastAsia="MS Mincho" w:hAnsi="Courier New" w:cs="Courier New"/>
      <w:sz w:val="20"/>
      <w:szCs w:val="20"/>
      <w:lang w:val="en-US" w:eastAsia="ja-JP"/>
    </w:rPr>
  </w:style>
  <w:style w:type="paragraph" w:customStyle="1" w:styleId="txt1">
    <w:name w:val="txt1"/>
    <w:aliases w:val="5,Text1"/>
    <w:basedOn w:val="Normal"/>
    <w:rsid w:val="0096306A"/>
    <w:pPr>
      <w:tabs>
        <w:tab w:val="clear" w:pos="851"/>
      </w:tabs>
      <w:spacing w:after="240" w:line="360" w:lineRule="auto"/>
      <w:jc w:val="left"/>
    </w:pPr>
    <w:rPr>
      <w:rFonts w:ascii="Arial Narrow" w:eastAsia="MS Mincho" w:hAnsi="Arial Narrow"/>
      <w:lang w:val="de-DE" w:eastAsia="de-DE"/>
    </w:rPr>
  </w:style>
  <w:style w:type="paragraph" w:customStyle="1" w:styleId="NumDocPara">
    <w:name w:val="Num©Doc Para"/>
    <w:basedOn w:val="Normal"/>
    <w:rsid w:val="0096306A"/>
    <w:pPr>
      <w:widowControl w:val="0"/>
      <w:tabs>
        <w:tab w:val="clear" w:pos="851"/>
        <w:tab w:val="left" w:pos="0"/>
        <w:tab w:val="left" w:pos="850"/>
        <w:tab w:val="left" w:pos="1190"/>
        <w:tab w:val="left" w:pos="1530"/>
        <w:tab w:val="left" w:pos="2160"/>
        <w:tab w:val="left" w:pos="2880"/>
        <w:tab w:val="left" w:pos="3600"/>
        <w:tab w:val="left" w:pos="4320"/>
        <w:tab w:val="left" w:pos="5040"/>
        <w:tab w:val="left" w:pos="5760"/>
        <w:tab w:val="left" w:pos="6480"/>
        <w:tab w:val="left" w:pos="7200"/>
        <w:tab w:val="left" w:pos="7920"/>
        <w:tab w:val="left" w:pos="8640"/>
      </w:tabs>
      <w:jc w:val="left"/>
    </w:pPr>
    <w:rPr>
      <w:rFonts w:ascii="Times New Roman" w:eastAsia="MS Mincho" w:hAnsi="Times New Roman"/>
      <w:snapToGrid w:val="0"/>
      <w:szCs w:val="22"/>
      <w:lang w:val="en-US"/>
    </w:rPr>
  </w:style>
  <w:style w:type="paragraph" w:customStyle="1" w:styleId="Style1">
    <w:name w:val="Style1"/>
    <w:basedOn w:val="Normal"/>
    <w:rsid w:val="0096306A"/>
    <w:pPr>
      <w:tabs>
        <w:tab w:val="clear" w:pos="851"/>
      </w:tabs>
      <w:jc w:val="left"/>
    </w:pPr>
    <w:rPr>
      <w:rFonts w:ascii="Times New Roman" w:eastAsia="MS Mincho" w:hAnsi="Times New Roman"/>
      <w:szCs w:val="22"/>
    </w:rPr>
  </w:style>
  <w:style w:type="paragraph" w:customStyle="1" w:styleId="12">
    <w:name w:val="1"/>
    <w:aliases w:val="2,3"/>
    <w:basedOn w:val="Normal"/>
    <w:rsid w:val="0096306A"/>
    <w:pPr>
      <w:widowControl w:val="0"/>
      <w:tabs>
        <w:tab w:val="clear" w:pos="851"/>
      </w:tabs>
      <w:autoSpaceDE w:val="0"/>
      <w:autoSpaceDN w:val="0"/>
      <w:adjustRightInd w:val="0"/>
      <w:ind w:firstLine="720"/>
      <w:jc w:val="left"/>
    </w:pPr>
    <w:rPr>
      <w:rFonts w:ascii="Times New Roman" w:eastAsia="宋体" w:hAnsi="Times New Roman"/>
      <w:sz w:val="24"/>
      <w:szCs w:val="24"/>
      <w:lang w:val="en-US" w:eastAsia="zh-CN"/>
    </w:rPr>
  </w:style>
  <w:style w:type="paragraph" w:customStyle="1" w:styleId="13">
    <w:name w:val="リスト段落1"/>
    <w:basedOn w:val="Normal"/>
    <w:uiPriority w:val="34"/>
    <w:qFormat/>
    <w:rsid w:val="0096306A"/>
    <w:pPr>
      <w:tabs>
        <w:tab w:val="clear" w:pos="851"/>
      </w:tabs>
      <w:ind w:left="720"/>
      <w:jc w:val="left"/>
    </w:pPr>
    <w:rPr>
      <w:rFonts w:eastAsia="MS Mincho" w:cs="Arial"/>
      <w:sz w:val="20"/>
      <w:lang w:val="en-US"/>
    </w:rPr>
  </w:style>
  <w:style w:type="character" w:customStyle="1" w:styleId="BodyTextIndent3Char1">
    <w:name w:val="Body Text Indent 3 Char1"/>
    <w:uiPriority w:val="99"/>
    <w:semiHidden/>
    <w:rsid w:val="0096306A"/>
    <w:rPr>
      <w:rFonts w:ascii="Arial" w:hAnsi="Arial"/>
      <w:sz w:val="16"/>
      <w:szCs w:val="16"/>
      <w:lang w:eastAsia="en-US"/>
    </w:rPr>
  </w:style>
  <w:style w:type="character" w:customStyle="1" w:styleId="PlainTextChar1">
    <w:name w:val="Plain Text Char1"/>
    <w:uiPriority w:val="99"/>
    <w:semiHidden/>
    <w:rsid w:val="0096306A"/>
    <w:rPr>
      <w:rFonts w:ascii="Courier New" w:hAnsi="Courier New" w:cs="Courier New"/>
      <w:lang w:eastAsia="en-US"/>
    </w:rPr>
  </w:style>
  <w:style w:type="paragraph" w:customStyle="1" w:styleId="Style268435463">
    <w:name w:val="Style268435463"/>
    <w:rsid w:val="0096306A"/>
    <w:pPr>
      <w:autoSpaceDE w:val="0"/>
      <w:autoSpaceDN w:val="0"/>
      <w:adjustRightInd w:val="0"/>
      <w:spacing w:after="0" w:line="240" w:lineRule="auto"/>
      <w:jc w:val="both"/>
    </w:pPr>
    <w:rPr>
      <w:rFonts w:ascii="Arial" w:eastAsia="Calibri" w:hAnsi="Arial" w:cs="Arial"/>
      <w:sz w:val="24"/>
      <w:szCs w:val="24"/>
      <w:lang w:eastAsia="en-GB"/>
    </w:rPr>
  </w:style>
  <w:style w:type="paragraph" w:customStyle="1" w:styleId="AnnexNumber">
    <w:name w:val="AnnexNumber"/>
    <w:basedOn w:val="Normal"/>
    <w:next w:val="Normal"/>
    <w:rsid w:val="0096306A"/>
    <w:pPr>
      <w:tabs>
        <w:tab w:val="clear" w:pos="851"/>
      </w:tabs>
      <w:jc w:val="center"/>
      <w:outlineLvl w:val="1"/>
    </w:pPr>
    <w:rPr>
      <w:rFonts w:ascii="Times New Roman" w:hAnsi="Times New Roman"/>
      <w:b/>
      <w:caps/>
      <w:sz w:val="24"/>
    </w:rPr>
  </w:style>
  <w:style w:type="table" w:customStyle="1" w:styleId="TableGrid8">
    <w:name w:val="Table Grid8"/>
    <w:basedOn w:val="TableNormal"/>
    <w:next w:val="TableGrid"/>
    <w:rsid w:val="00C10F38"/>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OAlllevels1">
    <w:name w:val="IMO All levels1"/>
    <w:uiPriority w:val="99"/>
    <w:rsid w:val="001131FD"/>
  </w:style>
  <w:style w:type="table" w:customStyle="1" w:styleId="CEEigentijds4">
    <w:name w:val="CE Eigentijds4"/>
    <w:basedOn w:val="TableContemporary"/>
    <w:rsid w:val="001131FD"/>
    <w:pPr>
      <w:tabs>
        <w:tab w:val="left" w:pos="2268"/>
      </w:tabs>
      <w:jc w:val="left"/>
    </w:pPr>
    <w:rPr>
      <w:rFonts w:ascii="Trebuchet MS" w:hAnsi="Trebuchet MS"/>
      <w:sz w:val="16"/>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numbering" w:customStyle="1" w:styleId="lijstnum44">
    <w:name w:val="lijstnum44"/>
    <w:basedOn w:val="NoList"/>
    <w:rsid w:val="001131FD"/>
  </w:style>
  <w:style w:type="numbering" w:customStyle="1" w:styleId="OpmaakprofielMeerdereniveaus11">
    <w:name w:val="Opmaakprofiel Meerdere niveaus11"/>
    <w:basedOn w:val="NoList"/>
    <w:rsid w:val="001131FD"/>
    <w:pPr>
      <w:numPr>
        <w:numId w:val="40"/>
      </w:numPr>
    </w:pPr>
  </w:style>
  <w:style w:type="numbering" w:customStyle="1" w:styleId="OpmaakprofielMetopsommingstekens11">
    <w:name w:val="Opmaakprofiel Met opsommingstekens11"/>
    <w:basedOn w:val="NoList"/>
    <w:rsid w:val="001131FD"/>
    <w:pPr>
      <w:numPr>
        <w:numId w:val="41"/>
      </w:numPr>
    </w:pPr>
  </w:style>
  <w:style w:type="numbering" w:customStyle="1" w:styleId="OpmaakprofielGenummerd11">
    <w:name w:val="Opmaakprofiel Genummerd11"/>
    <w:basedOn w:val="NoList"/>
    <w:rsid w:val="001131FD"/>
  </w:style>
  <w:style w:type="numbering" w:customStyle="1" w:styleId="lijstnum411">
    <w:name w:val="lijstnum411"/>
    <w:basedOn w:val="NoList"/>
    <w:rsid w:val="001131FD"/>
  </w:style>
  <w:style w:type="numbering" w:customStyle="1" w:styleId="IMOAlllevels2">
    <w:name w:val="IMO All levels2"/>
    <w:uiPriority w:val="99"/>
    <w:rsid w:val="005F1190"/>
    <w:pPr>
      <w:numPr>
        <w:numId w:val="30"/>
      </w:numPr>
    </w:pPr>
  </w:style>
  <w:style w:type="table" w:customStyle="1" w:styleId="CEEigentijds5">
    <w:name w:val="CE Eigentijds5"/>
    <w:basedOn w:val="TableContemporary"/>
    <w:rsid w:val="005F1190"/>
    <w:pPr>
      <w:tabs>
        <w:tab w:val="left" w:pos="2268"/>
      </w:tabs>
      <w:jc w:val="left"/>
    </w:pPr>
    <w:rPr>
      <w:rFonts w:ascii="Trebuchet MS" w:hAnsi="Trebuchet MS"/>
      <w:sz w:val="16"/>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numbering" w:customStyle="1" w:styleId="lijstnum45">
    <w:name w:val="lijstnum45"/>
    <w:basedOn w:val="NoList"/>
    <w:rsid w:val="005F1190"/>
    <w:pPr>
      <w:numPr>
        <w:numId w:val="46"/>
      </w:numPr>
    </w:pPr>
  </w:style>
  <w:style w:type="numbering" w:customStyle="1" w:styleId="OpmaakprofielMeerdereniveaus12">
    <w:name w:val="Opmaakprofiel Meerdere niveaus12"/>
    <w:basedOn w:val="NoList"/>
    <w:rsid w:val="005F1190"/>
    <w:pPr>
      <w:numPr>
        <w:numId w:val="42"/>
      </w:numPr>
    </w:pPr>
  </w:style>
  <w:style w:type="numbering" w:customStyle="1" w:styleId="OpmaakprofielMetopsommingstekens12">
    <w:name w:val="Opmaakprofiel Met opsommingstekens12"/>
    <w:basedOn w:val="NoList"/>
    <w:rsid w:val="005F1190"/>
    <w:pPr>
      <w:numPr>
        <w:numId w:val="43"/>
      </w:numPr>
    </w:pPr>
  </w:style>
  <w:style w:type="numbering" w:customStyle="1" w:styleId="OpmaakprofielGenummerd12">
    <w:name w:val="Opmaakprofiel Genummerd12"/>
    <w:basedOn w:val="NoList"/>
    <w:rsid w:val="005F1190"/>
    <w:pPr>
      <w:numPr>
        <w:numId w:val="44"/>
      </w:numPr>
    </w:pPr>
  </w:style>
  <w:style w:type="numbering" w:customStyle="1" w:styleId="lijstnum412">
    <w:name w:val="lijstnum412"/>
    <w:basedOn w:val="NoList"/>
    <w:rsid w:val="005F119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4B5873C9452240964802B09907C8B4" ma:contentTypeVersion="12" ma:contentTypeDescription="Create a new document." ma:contentTypeScope="" ma:versionID="2a988441dade35536ba05baee309f74d">
  <xsd:schema xmlns:xsd="http://www.w3.org/2001/XMLSchema" xmlns:xs="http://www.w3.org/2001/XMLSchema" xmlns:p="http://schemas.microsoft.com/office/2006/metadata/properties" xmlns:ns2="6d2599ce-2694-449d-b879-596ea457b077" xmlns:ns3="197f1daf-83a2-4f96-8eb4-47b4240c5aae" targetNamespace="http://schemas.microsoft.com/office/2006/metadata/properties" ma:root="true" ma:fieldsID="6ce8e16bd4644500ad641360894adbdf" ns2:_="" ns3:_="">
    <xsd:import namespace="6d2599ce-2694-449d-b879-596ea457b077"/>
    <xsd:import namespace="197f1daf-83a2-4f96-8eb4-47b4240c5a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599ce-2694-449d-b879-596ea457b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7f1daf-83a2-4f96-8eb4-47b4240c5aa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A07F7-F8AF-46C1-874E-2C25134E17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AF4044-09BC-406C-AD5F-81FA265D0DA2}">
  <ds:schemaRefs>
    <ds:schemaRef ds:uri="http://schemas.microsoft.com/sharepoint/v3/contenttype/forms"/>
  </ds:schemaRefs>
</ds:datastoreItem>
</file>

<file path=customXml/itemProps3.xml><?xml version="1.0" encoding="utf-8"?>
<ds:datastoreItem xmlns:ds="http://schemas.openxmlformats.org/officeDocument/2006/customXml" ds:itemID="{842F96C3-B22E-4A8B-A51F-96DA49294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599ce-2694-449d-b879-596ea457b077"/>
    <ds:schemaRef ds:uri="197f1daf-83a2-4f96-8eb4-47b4240c5a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66FE5-13C1-48D3-BAB9-B8329256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3</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International Maritime Organization</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Lofthouse</dc:creator>
  <cp:keywords/>
  <dc:description/>
  <cp:lastModifiedBy>S. ZHANG</cp:lastModifiedBy>
  <cp:revision>109</cp:revision>
  <cp:lastPrinted>2017-08-25T12:30:00Z</cp:lastPrinted>
  <dcterms:created xsi:type="dcterms:W3CDTF">2021-07-08T10:30:00Z</dcterms:created>
  <dcterms:modified xsi:type="dcterms:W3CDTF">2021-12-28T05:52:00Z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0x010100AF4B5873C9452240964802B09907C8B4</vt:lpwstr>
  </property>
</Properties>
</file>